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19A72">
      <w:pPr>
        <w:jc w:val="center"/>
        <w:rPr>
          <w:rFonts w:ascii="楷体_GB2312" w:eastAsia="楷体_GB2312" w:cs="楷体_GB2312"/>
          <w:b/>
          <w:bCs/>
          <w:color w:val="000000"/>
          <w:kern w:val="0"/>
          <w:sz w:val="32"/>
          <w:szCs w:val="32"/>
        </w:rPr>
      </w:pPr>
      <w:r>
        <w:rPr>
          <w:rFonts w:ascii="黑体" w:eastAsia="黑体" w:cs="黑体"/>
          <w:color w:val="000000"/>
          <w:sz w:val="32"/>
          <w:szCs w:val="32"/>
        </w:rPr>
        <mc:AlternateContent>
          <mc:Choice Requires="wps">
            <w:drawing>
              <wp:anchor distT="0" distB="0" distL="114300" distR="114300" simplePos="0" relativeHeight="251660288" behindDoc="0" locked="0" layoutInCell="1" allowOverlap="1">
                <wp:simplePos x="0" y="0"/>
                <wp:positionH relativeFrom="page">
                  <wp:posOffset>1283970</wp:posOffset>
                </wp:positionH>
                <wp:positionV relativeFrom="paragraph">
                  <wp:posOffset>-38735</wp:posOffset>
                </wp:positionV>
                <wp:extent cx="1147445" cy="552450"/>
                <wp:effectExtent l="4445" t="4445" r="467360" b="14605"/>
                <wp:wrapNone/>
                <wp:docPr id="3" name="线形标注 2 3"/>
                <wp:cNvGraphicFramePr/>
                <a:graphic xmlns:a="http://schemas.openxmlformats.org/drawingml/2006/main">
                  <a:graphicData uri="http://schemas.microsoft.com/office/word/2010/wordprocessingShape">
                    <wps:wsp>
                      <wps:cNvSpPr/>
                      <wps:spPr bwMode="auto">
                        <a:xfrm flipH="1">
                          <a:off x="0" y="0"/>
                          <a:ext cx="1147445" cy="552450"/>
                        </a:xfrm>
                        <a:prstGeom prst="borderCallout2">
                          <a:avLst>
                            <a:gd name="adj1" fmla="val 17197"/>
                            <a:gd name="adj2" fmla="val -2045"/>
                            <a:gd name="adj3" fmla="val 17792"/>
                            <a:gd name="adj4" fmla="val -25279"/>
                            <a:gd name="adj5" fmla="val 99482"/>
                            <a:gd name="adj6" fmla="val -38943"/>
                          </a:avLst>
                        </a:prstGeom>
                        <a:solidFill>
                          <a:schemeClr val="bg1"/>
                        </a:solidFill>
                        <a:ln w="6350">
                          <a:solidFill>
                            <a:schemeClr val="tx1"/>
                          </a:solidFill>
                          <a:miter lim="800000"/>
                        </a:ln>
                      </wps:spPr>
                      <wps:txbx>
                        <w:txbxContent>
                          <w:p w14:paraId="13205C43">
                            <w:pPr>
                              <w:jc w:val="center"/>
                              <w:rPr>
                                <w:rFonts w:hint="eastAsia"/>
                                <w:color w:val="FF0000"/>
                                <w:lang w:val="en-US" w:eastAsia="zh-CN"/>
                              </w:rPr>
                            </w:pPr>
                            <w:r>
                              <w:rPr>
                                <w:rFonts w:hint="eastAsia"/>
                                <w:color w:val="FF0000"/>
                                <w:lang w:val="en-US" w:eastAsia="zh-CN"/>
                              </w:rPr>
                              <w:t>系统中维护导出</w:t>
                            </w:r>
                          </w:p>
                          <w:p w14:paraId="68F3EF32">
                            <w:pPr>
                              <w:jc w:val="center"/>
                              <w:rPr>
                                <w:color w:val="FF0000"/>
                              </w:rPr>
                            </w:pPr>
                            <w:r>
                              <w:rPr>
                                <w:rFonts w:hint="eastAsia"/>
                                <w:color w:val="FF0000"/>
                                <w:lang w:val="en-US" w:eastAsia="zh-CN"/>
                              </w:rPr>
                              <w:t>且导师审核完成</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101.1pt;margin-top:-3.05pt;height:43.5pt;width:90.35pt;mso-position-horizontal-relative:page;z-index:251660288;v-text-anchor:middle;mso-width-relative:page;mso-height-relative:page;" fillcolor="#FFFFFF [3212]" filled="t" stroked="t" coordsize="21600,21600" o:gfxdata="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7IdfNoAAAAJAQAADwAA&#10;AAAAAAABACAAAAAiAAAAZHJzL2Rvd25yZXYueG1sUEsBAhQAFAAAAAgAh07iQCcbQTOGAgAASwUA&#10;AA4AAAAAAAAAAQAgAAAAKQEAAGRycy9lMm9Eb2MueG1sUEsFBgAAAAAGAAYAWQEAACEGAAAAAA==&#10;" adj="-8412,21488,-5460,3843,-442,3715">
                <v:fill on="t" focussize="0,0"/>
                <v:stroke weight="0.5pt" color="#000000 [3213]" miterlimit="8" joinstyle="miter"/>
                <v:imagedata o:title=""/>
                <o:lock v:ext="edit" aspectratio="f"/>
                <v:textbox>
                  <w:txbxContent>
                    <w:p w14:paraId="13205C43">
                      <w:pPr>
                        <w:jc w:val="center"/>
                        <w:rPr>
                          <w:rFonts w:hint="eastAsia"/>
                          <w:color w:val="FF0000"/>
                          <w:lang w:val="en-US" w:eastAsia="zh-CN"/>
                        </w:rPr>
                      </w:pPr>
                      <w:r>
                        <w:rPr>
                          <w:rFonts w:hint="eastAsia"/>
                          <w:color w:val="FF0000"/>
                          <w:lang w:val="en-US" w:eastAsia="zh-CN"/>
                        </w:rPr>
                        <w:t>系统中维护导出</w:t>
                      </w:r>
                    </w:p>
                    <w:p w14:paraId="68F3EF32">
                      <w:pPr>
                        <w:jc w:val="center"/>
                        <w:rPr>
                          <w:color w:val="FF0000"/>
                        </w:rPr>
                      </w:pPr>
                      <w:r>
                        <w:rPr>
                          <w:rFonts w:hint="eastAsia"/>
                          <w:color w:val="FF0000"/>
                          <w:lang w:val="en-US" w:eastAsia="zh-CN"/>
                        </w:rPr>
                        <w:t>且导师审核完成</w:t>
                      </w:r>
                    </w:p>
                  </w:txbxContent>
                </v:textbox>
              </v:shape>
            </w:pict>
          </mc:Fallback>
        </mc:AlternateContent>
      </w:r>
      <w:r>
        <w:rPr>
          <w:rFonts w:ascii="黑体" w:eastAsia="黑体" w:cs="黑体"/>
          <w:color w:val="000000"/>
          <w:sz w:val="32"/>
          <w:szCs w:val="32"/>
        </w:rPr>
        <mc:AlternateContent>
          <mc:Choice Requires="wps">
            <w:drawing>
              <wp:anchor distT="0" distB="0" distL="114300" distR="114300" simplePos="0" relativeHeight="251661312" behindDoc="0" locked="0" layoutInCell="1" allowOverlap="1">
                <wp:simplePos x="0" y="0"/>
                <wp:positionH relativeFrom="margin">
                  <wp:posOffset>4166870</wp:posOffset>
                </wp:positionH>
                <wp:positionV relativeFrom="paragraph">
                  <wp:posOffset>-27305</wp:posOffset>
                </wp:positionV>
                <wp:extent cx="1047115" cy="504825"/>
                <wp:effectExtent l="447675" t="5080" r="10160" b="99695"/>
                <wp:wrapNone/>
                <wp:docPr id="11" name="线形标注 2 11"/>
                <wp:cNvGraphicFramePr/>
                <a:graphic xmlns:a="http://schemas.openxmlformats.org/drawingml/2006/main">
                  <a:graphicData uri="http://schemas.microsoft.com/office/word/2010/wordprocessingShape">
                    <wps:wsp>
                      <wps:cNvSpPr/>
                      <wps:spPr bwMode="auto">
                        <a:xfrm flipH="1">
                          <a:off x="0" y="0"/>
                          <a:ext cx="1047115" cy="504825"/>
                        </a:xfrm>
                        <a:prstGeom prst="borderCallout2">
                          <a:avLst>
                            <a:gd name="adj1" fmla="val 16667"/>
                            <a:gd name="adj2" fmla="val 103194"/>
                            <a:gd name="adj3" fmla="val 16667"/>
                            <a:gd name="adj4" fmla="val 111231"/>
                            <a:gd name="adj5" fmla="val 116100"/>
                            <a:gd name="adj6" fmla="val 142389"/>
                          </a:avLst>
                        </a:prstGeom>
                        <a:solidFill>
                          <a:schemeClr val="bg1"/>
                        </a:solidFill>
                        <a:ln w="6350">
                          <a:solidFill>
                            <a:schemeClr val="tx1"/>
                          </a:solidFill>
                          <a:miter lim="800000"/>
                        </a:ln>
                      </wps:spPr>
                      <wps:txbx>
                        <w:txbxContent>
                          <w:p w14:paraId="4F5117CA">
                            <w:pPr>
                              <w:jc w:val="center"/>
                              <w:rPr>
                                <w:color w:val="FF0000"/>
                              </w:rPr>
                            </w:pPr>
                            <w:r>
                              <w:rPr>
                                <w:rFonts w:hint="eastAsia"/>
                                <w:color w:val="FF0000"/>
                              </w:rPr>
                              <w:t>模板仅供参考</w:t>
                            </w:r>
                          </w:p>
                          <w:p w14:paraId="528DD539">
                            <w:pPr>
                              <w:jc w:val="center"/>
                              <w:rPr>
                                <w:color w:val="FF0000"/>
                              </w:rPr>
                            </w:pPr>
                            <w:r>
                              <w:rPr>
                                <w:rFonts w:hint="eastAsia"/>
                                <w:color w:val="FF0000"/>
                              </w:rPr>
                              <w:t>根据实际填写</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328.1pt;margin-top:-2.15pt;height:39.75pt;width:82.45pt;mso-position-horizontal-relative:margin;z-index:251661312;v-text-anchor:middle;mso-width-relative:page;mso-height-relative:page;" fillcolor="#FFFFFF [3212]" filled="t" stroked="t" coordsize="21600,21600" o:gfxdata="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9muix2QAAAAkBAAAPAAAA&#10;AAAAAAEAIAAAACIAAABkcnMvZG93bnJldi54bWxQSwECFAAUAAAACACHTuJAJbQnLoYCAABPBQAA&#10;DgAAAAAAAAABACAAAAAoAQAAZHJzL2Uyb0RvYy54bWxQSwUGAAAAAAYABgBZAQAAIAYAAAAA&#10;" adj="30756,25078,24026,3600,22290,3600">
                <v:fill on="t" focussize="0,0"/>
                <v:stroke weight="0.5pt" color="#000000 [3213]" miterlimit="8" joinstyle="miter"/>
                <v:imagedata o:title=""/>
                <o:lock v:ext="edit" aspectratio="f"/>
                <v:textbox>
                  <w:txbxContent>
                    <w:p w14:paraId="4F5117CA">
                      <w:pPr>
                        <w:jc w:val="center"/>
                        <w:rPr>
                          <w:color w:val="FF0000"/>
                        </w:rPr>
                      </w:pPr>
                      <w:r>
                        <w:rPr>
                          <w:rFonts w:hint="eastAsia"/>
                          <w:color w:val="FF0000"/>
                        </w:rPr>
                        <w:t>模板仅供参考</w:t>
                      </w:r>
                    </w:p>
                    <w:p w14:paraId="528DD539">
                      <w:pPr>
                        <w:jc w:val="center"/>
                        <w:rPr>
                          <w:color w:val="FF0000"/>
                        </w:rPr>
                      </w:pPr>
                      <w:r>
                        <w:rPr>
                          <w:rFonts w:hint="eastAsia"/>
                          <w:color w:val="FF0000"/>
                        </w:rPr>
                        <w:t>根据实际填写</w:t>
                      </w:r>
                    </w:p>
                  </w:txbxContent>
                </v:textbox>
              </v:shape>
            </w:pict>
          </mc:Fallback>
        </mc:AlternateContent>
      </w:r>
      <w:r>
        <w:rPr>
          <w:rFonts w:hint="eastAsia" w:ascii="楷体_GB2312" w:eastAsia="楷体_GB2312" w:cs="楷体_GB2312"/>
          <w:b/>
          <w:bCs/>
          <w:color w:val="000000"/>
          <w:kern w:val="0"/>
          <w:sz w:val="32"/>
          <w:szCs w:val="32"/>
        </w:rPr>
        <w:t>华北电力大学</w:t>
      </w:r>
    </w:p>
    <w:p w14:paraId="54D9861D">
      <w:pPr>
        <w:jc w:val="center"/>
        <w:rPr>
          <w:rFonts w:ascii="黑体" w:eastAsia="黑体" w:cs="黑体"/>
          <w:color w:val="000000"/>
          <w:kern w:val="0"/>
          <w:sz w:val="32"/>
          <w:szCs w:val="32"/>
        </w:rPr>
      </w:pPr>
      <w:r>
        <w:rPr>
          <w:rFonts w:hint="eastAsia" w:ascii="楷体_GB2312" w:eastAsia="楷体_GB2312" w:cs="楷体_GB2312"/>
          <w:b/>
          <w:bCs/>
          <w:color w:val="000000"/>
          <w:kern w:val="0"/>
          <w:sz w:val="32"/>
          <w:szCs w:val="32"/>
        </w:rPr>
        <w:t>硕士学位论文答辩资格审核表</w:t>
      </w:r>
    </w:p>
    <w:tbl>
      <w:tblPr>
        <w:tblStyle w:val="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90"/>
        <w:gridCol w:w="822"/>
        <w:gridCol w:w="1425"/>
        <w:gridCol w:w="1485"/>
        <w:gridCol w:w="1710"/>
        <w:gridCol w:w="1500"/>
        <w:gridCol w:w="1996"/>
      </w:tblGrid>
      <w:tr w14:paraId="69EC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jc w:val="center"/>
        </w:trPr>
        <w:tc>
          <w:tcPr>
            <w:tcW w:w="890" w:type="dxa"/>
            <w:vAlign w:val="center"/>
          </w:tcPr>
          <w:p w14:paraId="3C84B4AE">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姓名</w:t>
            </w:r>
          </w:p>
        </w:tc>
        <w:tc>
          <w:tcPr>
            <w:tcW w:w="2247" w:type="dxa"/>
            <w:gridSpan w:val="2"/>
            <w:vAlign w:val="center"/>
          </w:tcPr>
          <w:p w14:paraId="03907146">
            <w:pPr>
              <w:autoSpaceDE w:val="0"/>
              <w:autoSpaceDN w:val="0"/>
              <w:adjustRightInd w:val="0"/>
              <w:spacing w:line="280" w:lineRule="atLeast"/>
              <w:jc w:val="center"/>
              <w:rPr>
                <w:rFonts w:ascii="宋体" w:cs="宋体"/>
                <w:b/>
                <w:bCs/>
                <w:color w:val="000000"/>
                <w:kern w:val="0"/>
                <w:sz w:val="24"/>
                <w:szCs w:val="24"/>
              </w:rPr>
            </w:pPr>
            <w:r>
              <w:rPr>
                <w:rFonts w:hint="eastAsia" w:ascii="宋体" w:cs="宋体"/>
                <w:color w:val="000000"/>
                <w:kern w:val="0"/>
                <w:sz w:val="24"/>
                <w:szCs w:val="24"/>
              </w:rPr>
              <w:t>张三</w:t>
            </w:r>
          </w:p>
        </w:tc>
        <w:tc>
          <w:tcPr>
            <w:tcW w:w="1485" w:type="dxa"/>
            <w:vAlign w:val="center"/>
          </w:tcPr>
          <w:p w14:paraId="27673F9C">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入学年月</w:t>
            </w:r>
          </w:p>
        </w:tc>
        <w:tc>
          <w:tcPr>
            <w:tcW w:w="1710" w:type="dxa"/>
            <w:vAlign w:val="center"/>
          </w:tcPr>
          <w:p w14:paraId="45CFC0FB">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20</w:t>
            </w:r>
            <w:r>
              <w:rPr>
                <w:rFonts w:hint="eastAsia" w:ascii="宋体" w:cs="宋体"/>
                <w:color w:val="000000"/>
                <w:kern w:val="0"/>
                <w:sz w:val="24"/>
                <w:szCs w:val="24"/>
                <w:lang w:val="en-US" w:eastAsia="zh-CN"/>
              </w:rPr>
              <w:t>22</w:t>
            </w:r>
            <w:r>
              <w:rPr>
                <w:rFonts w:hint="eastAsia" w:ascii="宋体" w:cs="宋体"/>
                <w:color w:val="000000"/>
                <w:kern w:val="0"/>
                <w:sz w:val="24"/>
                <w:szCs w:val="24"/>
              </w:rPr>
              <w:t>-9-3</w:t>
            </w:r>
          </w:p>
        </w:tc>
        <w:tc>
          <w:tcPr>
            <w:tcW w:w="1500" w:type="dxa"/>
            <w:vAlign w:val="center"/>
          </w:tcPr>
          <w:p w14:paraId="35B31616">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性别</w:t>
            </w:r>
          </w:p>
        </w:tc>
        <w:tc>
          <w:tcPr>
            <w:tcW w:w="1996" w:type="dxa"/>
            <w:vAlign w:val="center"/>
          </w:tcPr>
          <w:p w14:paraId="6EEF7BE1">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男</w:t>
            </w:r>
          </w:p>
        </w:tc>
      </w:tr>
      <w:tr w14:paraId="373A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20" w:hRule="atLeast"/>
          <w:jc w:val="center"/>
        </w:trPr>
        <w:tc>
          <w:tcPr>
            <w:tcW w:w="890" w:type="dxa"/>
            <w:vAlign w:val="center"/>
          </w:tcPr>
          <w:p w14:paraId="37A75975">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学号</w:t>
            </w:r>
          </w:p>
        </w:tc>
        <w:tc>
          <w:tcPr>
            <w:tcW w:w="2247" w:type="dxa"/>
            <w:gridSpan w:val="2"/>
            <w:vAlign w:val="center"/>
          </w:tcPr>
          <w:p w14:paraId="730AE36B">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120</w:t>
            </w:r>
            <w:r>
              <w:rPr>
                <w:rFonts w:hint="eastAsia" w:ascii="宋体" w:cs="宋体"/>
                <w:color w:val="000000"/>
                <w:kern w:val="0"/>
                <w:sz w:val="24"/>
                <w:szCs w:val="24"/>
                <w:lang w:val="en-US" w:eastAsia="zh-CN"/>
              </w:rPr>
              <w:t>22</w:t>
            </w:r>
            <w:r>
              <w:rPr>
                <w:rFonts w:hint="eastAsia" w:ascii="宋体" w:cs="宋体"/>
                <w:color w:val="000000"/>
                <w:kern w:val="0"/>
                <w:sz w:val="24"/>
                <w:szCs w:val="24"/>
              </w:rPr>
              <w:t>2201001</w:t>
            </w:r>
          </w:p>
        </w:tc>
        <w:tc>
          <w:tcPr>
            <w:tcW w:w="1485" w:type="dxa"/>
            <w:vAlign w:val="center"/>
          </w:tcPr>
          <w:p w14:paraId="62AEEB04">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学习方式</w:t>
            </w:r>
          </w:p>
        </w:tc>
        <w:tc>
          <w:tcPr>
            <w:tcW w:w="5206" w:type="dxa"/>
            <w:gridSpan w:val="3"/>
            <w:vAlign w:val="center"/>
          </w:tcPr>
          <w:p w14:paraId="31C862F9">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全日制</w:t>
            </w:r>
          </w:p>
        </w:tc>
      </w:tr>
      <w:tr w14:paraId="637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60" w:hRule="atLeast"/>
          <w:jc w:val="center"/>
        </w:trPr>
        <w:tc>
          <w:tcPr>
            <w:tcW w:w="1712" w:type="dxa"/>
            <w:gridSpan w:val="2"/>
            <w:vAlign w:val="center"/>
          </w:tcPr>
          <w:p w14:paraId="55BFA26F">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申请学位类别</w:t>
            </w:r>
          </w:p>
        </w:tc>
        <w:tc>
          <w:tcPr>
            <w:tcW w:w="2910" w:type="dxa"/>
            <w:gridSpan w:val="2"/>
            <w:vAlign w:val="center"/>
          </w:tcPr>
          <w:p w14:paraId="2D242619">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lang w:val="en-US" w:eastAsia="zh-CN"/>
              </w:rPr>
              <w:t>能源动力硕士</w:t>
            </w:r>
          </w:p>
        </w:tc>
        <w:tc>
          <w:tcPr>
            <w:tcW w:w="1710" w:type="dxa"/>
            <w:vAlign w:val="center"/>
          </w:tcPr>
          <w:p w14:paraId="4D4CA0BC">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申请学科专业</w:t>
            </w:r>
          </w:p>
          <w:p w14:paraId="22E2F264">
            <w:pPr>
              <w:autoSpaceDE w:val="0"/>
              <w:autoSpaceDN w:val="0"/>
              <w:adjustRightInd w:val="0"/>
              <w:spacing w:line="280" w:lineRule="atLeast"/>
              <w:jc w:val="center"/>
              <w:rPr>
                <w:rFonts w:ascii="宋体" w:cs="宋体"/>
                <w:color w:val="000000"/>
                <w:kern w:val="0"/>
                <w:sz w:val="24"/>
                <w:szCs w:val="24"/>
              </w:rPr>
            </w:pPr>
            <w:r>
              <w:rPr>
                <w:rFonts w:ascii="黑体" w:eastAsia="黑体" w:cs="黑体"/>
                <w:color w:val="000000"/>
                <w:sz w:val="32"/>
                <w:szCs w:val="32"/>
              </w:rPr>
              <mc:AlternateContent>
                <mc:Choice Requires="wps">
                  <w:drawing>
                    <wp:anchor distT="0" distB="0" distL="114300" distR="114300" simplePos="0" relativeHeight="251666432" behindDoc="0" locked="0" layoutInCell="1" allowOverlap="1">
                      <wp:simplePos x="0" y="0"/>
                      <wp:positionH relativeFrom="margin">
                        <wp:posOffset>133985</wp:posOffset>
                      </wp:positionH>
                      <wp:positionV relativeFrom="page">
                        <wp:posOffset>335280</wp:posOffset>
                      </wp:positionV>
                      <wp:extent cx="1407160" cy="343535"/>
                      <wp:effectExtent l="284480" t="126365" r="22860" b="6350"/>
                      <wp:wrapNone/>
                      <wp:docPr id="10" name="线形标注 2 10"/>
                      <wp:cNvGraphicFramePr/>
                      <a:graphic xmlns:a="http://schemas.openxmlformats.org/drawingml/2006/main">
                        <a:graphicData uri="http://schemas.microsoft.com/office/word/2010/wordprocessingShape">
                          <wps:wsp>
                            <wps:cNvSpPr/>
                            <wps:spPr bwMode="auto">
                              <a:xfrm flipH="1">
                                <a:off x="0" y="0"/>
                                <a:ext cx="1407160" cy="343535"/>
                              </a:xfrm>
                              <a:prstGeom prst="borderCallout2">
                                <a:avLst>
                                  <a:gd name="adj1" fmla="val 52680"/>
                                  <a:gd name="adj2" fmla="val 102254"/>
                                  <a:gd name="adj3" fmla="val 52680"/>
                                  <a:gd name="adj4" fmla="val 112670"/>
                                  <a:gd name="adj5" fmla="val -36414"/>
                                  <a:gd name="adj6" fmla="val 119887"/>
                                </a:avLst>
                              </a:prstGeom>
                              <a:solidFill>
                                <a:schemeClr val="bg1"/>
                              </a:solidFill>
                              <a:ln w="6350">
                                <a:solidFill>
                                  <a:schemeClr val="tx1"/>
                                </a:solidFill>
                                <a:miter lim="800000"/>
                              </a:ln>
                            </wps:spPr>
                            <wps:txbx>
                              <w:txbxContent>
                                <w:p w14:paraId="4E5FE8D3">
                                  <w:pPr>
                                    <w:adjustRightInd w:val="0"/>
                                    <w:snapToGrid w:val="0"/>
                                    <w:jc w:val="center"/>
                                    <w:rPr>
                                      <w:color w:val="FF0000"/>
                                    </w:rPr>
                                  </w:pPr>
                                  <w:r>
                                    <w:rPr>
                                      <w:rFonts w:hint="eastAsia"/>
                                      <w:color w:val="FF0000"/>
                                    </w:rPr>
                                    <w:t>专硕学硕注意区别</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10.55pt;margin-top:26.4pt;height:27.05pt;width:110.8pt;mso-position-horizontal-relative:margin;mso-position-vertical-relative:page;z-index:251666432;v-text-anchor:middle;mso-width-relative:page;mso-height-relative:page;" fillcolor="#FFFFFF [3212]" filled="t" stroked="t" coordsize="21600,21600" o:gfxdata="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ByBWNkAAAAJAQAADwAAAAAA&#10;AAABACAAAAAiAAAAZHJzL2Rvd25yZXYueG1sUEsBAhQAFAAAAAgAh07iQFN4FvaEAgAATwUAAA4A&#10;AAAAAAAAAQAgAAAAKAEAAGRycy9lMm9Eb2MueG1sUEsFBgAAAAAGAAYAWQEAAB4GAAAAAA==&#10;" adj="25896,-7865,24337,11379,22087,11379">
                      <v:fill on="t" focussize="0,0"/>
                      <v:stroke weight="0.5pt" color="#000000 [3213]" miterlimit="8" joinstyle="miter"/>
                      <v:imagedata o:title=""/>
                      <o:lock v:ext="edit" aspectratio="f"/>
                      <v:textbox>
                        <w:txbxContent>
                          <w:p w14:paraId="4E5FE8D3">
                            <w:pPr>
                              <w:adjustRightInd w:val="0"/>
                              <w:snapToGrid w:val="0"/>
                              <w:jc w:val="center"/>
                              <w:rPr>
                                <w:color w:val="FF0000"/>
                              </w:rPr>
                            </w:pPr>
                            <w:r>
                              <w:rPr>
                                <w:rFonts w:hint="eastAsia"/>
                                <w:color w:val="FF0000"/>
                              </w:rPr>
                              <w:t>专硕学硕注意区别</w:t>
                            </w:r>
                          </w:p>
                        </w:txbxContent>
                      </v:textbox>
                    </v:shape>
                  </w:pict>
                </mc:Fallback>
              </mc:AlternateContent>
            </w:r>
            <w:r>
              <w:rPr>
                <w:rFonts w:hint="eastAsia" w:ascii="宋体" w:cs="宋体"/>
                <w:color w:val="000000"/>
                <w:kern w:val="0"/>
                <w:sz w:val="24"/>
                <w:szCs w:val="24"/>
              </w:rPr>
              <w:t>名称及代码</w:t>
            </w:r>
          </w:p>
        </w:tc>
        <w:tc>
          <w:tcPr>
            <w:tcW w:w="3496" w:type="dxa"/>
            <w:gridSpan w:val="2"/>
            <w:vAlign w:val="center"/>
          </w:tcPr>
          <w:p w14:paraId="2A2A9C42">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电气工程 085207</w:t>
            </w:r>
          </w:p>
        </w:tc>
      </w:tr>
      <w:tr w14:paraId="65F0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08" w:hRule="atLeast"/>
          <w:jc w:val="center"/>
        </w:trPr>
        <w:tc>
          <w:tcPr>
            <w:tcW w:w="1712" w:type="dxa"/>
            <w:gridSpan w:val="2"/>
            <w:vAlign w:val="bottom"/>
          </w:tcPr>
          <w:p w14:paraId="0DD65D99">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何时何院校</w:t>
            </w:r>
          </w:p>
          <w:p w14:paraId="78A6571D">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获得何专业</w:t>
            </w:r>
          </w:p>
          <w:p w14:paraId="5234B80C">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学士学位</w:t>
            </w:r>
          </w:p>
        </w:tc>
        <w:tc>
          <w:tcPr>
            <w:tcW w:w="4620" w:type="dxa"/>
            <w:gridSpan w:val="3"/>
            <w:vAlign w:val="center"/>
          </w:tcPr>
          <w:p w14:paraId="1ED461D2">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20</w:t>
            </w:r>
            <w:r>
              <w:rPr>
                <w:rFonts w:hint="eastAsia" w:ascii="宋体" w:cs="宋体"/>
                <w:color w:val="000000"/>
                <w:kern w:val="0"/>
                <w:sz w:val="24"/>
                <w:szCs w:val="24"/>
                <w:lang w:val="en-US" w:eastAsia="zh-CN"/>
              </w:rPr>
              <w:t>22</w:t>
            </w:r>
            <w:r>
              <w:rPr>
                <w:rFonts w:hint="eastAsia" w:ascii="宋体" w:cs="宋体"/>
                <w:color w:val="000000"/>
                <w:kern w:val="0"/>
                <w:sz w:val="24"/>
                <w:szCs w:val="24"/>
              </w:rPr>
              <w:t>.</w:t>
            </w:r>
            <w:r>
              <w:rPr>
                <w:rFonts w:hint="eastAsia" w:ascii="宋体" w:cs="宋体"/>
                <w:color w:val="000000"/>
                <w:kern w:val="0"/>
                <w:sz w:val="24"/>
                <w:szCs w:val="24"/>
                <w:lang w:val="en-US" w:eastAsia="zh-CN"/>
              </w:rPr>
              <w:t>6</w:t>
            </w:r>
            <w:r>
              <w:rPr>
                <w:rFonts w:hint="eastAsia" w:ascii="宋体" w:cs="宋体"/>
                <w:color w:val="000000"/>
                <w:kern w:val="0"/>
                <w:sz w:val="24"/>
                <w:szCs w:val="24"/>
              </w:rPr>
              <w:t xml:space="preserve"> 华</w:t>
            </w:r>
            <w:r>
              <w:rPr>
                <w:rFonts w:ascii="宋体" w:cs="宋体"/>
                <w:color w:val="000000"/>
                <w:kern w:val="0"/>
                <w:sz w:val="24"/>
                <w:szCs w:val="24"/>
              </w:rPr>
              <w:t>北电力大学</w:t>
            </w:r>
          </w:p>
          <w:p w14:paraId="1A2F2FF0">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电气工程</w:t>
            </w:r>
            <w:r>
              <w:rPr>
                <w:rFonts w:ascii="宋体" w:cs="宋体"/>
                <w:color w:val="000000"/>
                <w:kern w:val="0"/>
                <w:sz w:val="24"/>
                <w:szCs w:val="24"/>
              </w:rPr>
              <w:t>及其自动化</w:t>
            </w:r>
          </w:p>
        </w:tc>
        <w:tc>
          <w:tcPr>
            <w:tcW w:w="1500" w:type="dxa"/>
            <w:vAlign w:val="center"/>
          </w:tcPr>
          <w:p w14:paraId="30D6FF37">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论文工作</w:t>
            </w:r>
          </w:p>
          <w:p w14:paraId="250A4B2F">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起止日期</w:t>
            </w:r>
          </w:p>
        </w:tc>
        <w:tc>
          <w:tcPr>
            <w:tcW w:w="1996" w:type="dxa"/>
            <w:vAlign w:val="center"/>
          </w:tcPr>
          <w:p w14:paraId="0B0D3BA5">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202</w:t>
            </w:r>
            <w:r>
              <w:rPr>
                <w:rFonts w:hint="eastAsia" w:ascii="宋体" w:cs="宋体"/>
                <w:color w:val="000000"/>
                <w:kern w:val="0"/>
                <w:sz w:val="24"/>
                <w:szCs w:val="24"/>
                <w:lang w:val="en-US" w:eastAsia="zh-CN"/>
              </w:rPr>
              <w:t>3</w:t>
            </w:r>
            <w:r>
              <w:rPr>
                <w:rFonts w:hint="eastAsia" w:ascii="宋体" w:cs="宋体"/>
                <w:color w:val="000000"/>
                <w:kern w:val="0"/>
                <w:sz w:val="24"/>
                <w:szCs w:val="24"/>
              </w:rPr>
              <w:t>.</w:t>
            </w:r>
            <w:r>
              <w:rPr>
                <w:rFonts w:hint="eastAsia" w:ascii="宋体" w:cs="宋体"/>
                <w:color w:val="000000"/>
                <w:kern w:val="0"/>
                <w:sz w:val="24"/>
                <w:szCs w:val="24"/>
                <w:lang w:val="en-US" w:eastAsia="zh-CN"/>
              </w:rPr>
              <w:t>6</w:t>
            </w:r>
            <w:r>
              <w:rPr>
                <w:rFonts w:hint="eastAsia" w:ascii="宋体" w:cs="宋体"/>
                <w:color w:val="000000"/>
                <w:kern w:val="0"/>
                <w:sz w:val="24"/>
                <w:szCs w:val="24"/>
              </w:rPr>
              <w:t>-202</w:t>
            </w:r>
            <w:r>
              <w:rPr>
                <w:rFonts w:hint="eastAsia" w:ascii="宋体" w:cs="宋体"/>
                <w:color w:val="000000"/>
                <w:kern w:val="0"/>
                <w:sz w:val="24"/>
                <w:szCs w:val="24"/>
                <w:lang w:val="en-US" w:eastAsia="zh-CN"/>
              </w:rPr>
              <w:t>5</w:t>
            </w:r>
            <w:r>
              <w:rPr>
                <w:rFonts w:hint="eastAsia" w:ascii="宋体" w:cs="宋体"/>
                <w:color w:val="000000"/>
                <w:kern w:val="0"/>
                <w:sz w:val="24"/>
                <w:szCs w:val="24"/>
              </w:rPr>
              <w:t>.</w:t>
            </w:r>
            <w:r>
              <w:rPr>
                <w:rFonts w:hint="eastAsia" w:ascii="宋体" w:cs="宋体"/>
                <w:color w:val="000000"/>
                <w:kern w:val="0"/>
                <w:sz w:val="24"/>
                <w:szCs w:val="24"/>
                <w:lang w:val="en-US" w:eastAsia="zh-CN"/>
              </w:rPr>
              <w:t>3</w:t>
            </w:r>
          </w:p>
        </w:tc>
      </w:tr>
      <w:tr w14:paraId="60E1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60" w:hRule="atLeast"/>
          <w:jc w:val="center"/>
        </w:trPr>
        <w:tc>
          <w:tcPr>
            <w:tcW w:w="1712" w:type="dxa"/>
            <w:gridSpan w:val="2"/>
            <w:vAlign w:val="center"/>
          </w:tcPr>
          <w:p w14:paraId="05A58A69">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论文题目</w:t>
            </w:r>
          </w:p>
        </w:tc>
        <w:tc>
          <w:tcPr>
            <w:tcW w:w="4620" w:type="dxa"/>
            <w:gridSpan w:val="3"/>
            <w:vAlign w:val="center"/>
          </w:tcPr>
          <w:p w14:paraId="341980A1">
            <w:pPr>
              <w:keepNext w:val="0"/>
              <w:keepLines w:val="0"/>
              <w:pageBreakBefore w:val="0"/>
              <w:widowControl w:val="0"/>
              <w:kinsoku/>
              <w:wordWrap/>
              <w:overflowPunct/>
              <w:topLinePunct w:val="0"/>
              <w:autoSpaceDE w:val="0"/>
              <w:autoSpaceDN w:val="0"/>
              <w:bidi w:val="0"/>
              <w:adjustRightInd w:val="0"/>
              <w:snapToGrid/>
              <w:spacing w:line="240" w:lineRule="auto"/>
              <w:ind w:left="105" w:leftChars="50" w:right="105" w:rightChars="50"/>
              <w:jc w:val="left"/>
              <w:textAlignment w:val="auto"/>
              <w:rPr>
                <w:rFonts w:ascii="宋体" w:cs="宋体"/>
                <w:color w:val="000000"/>
                <w:kern w:val="0"/>
                <w:sz w:val="24"/>
                <w:szCs w:val="24"/>
              </w:rPr>
            </w:pPr>
            <w:r>
              <w:rPr>
                <w:rFonts w:hint="eastAsia" w:ascii="宋体" w:cs="宋体"/>
                <w:color w:val="000000"/>
                <w:kern w:val="0"/>
                <w:sz w:val="24"/>
              </w:rPr>
              <w:t>局部多孔质气体静压轴承关键技术的研究</w:t>
            </w:r>
          </w:p>
        </w:tc>
        <w:tc>
          <w:tcPr>
            <w:tcW w:w="1500" w:type="dxa"/>
            <w:vAlign w:val="center"/>
          </w:tcPr>
          <w:p w14:paraId="4985A8C2">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导师</w:t>
            </w:r>
          </w:p>
        </w:tc>
        <w:tc>
          <w:tcPr>
            <w:tcW w:w="1996" w:type="dxa"/>
            <w:vAlign w:val="center"/>
          </w:tcPr>
          <w:p w14:paraId="3127D08E">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李四</w:t>
            </w:r>
          </w:p>
        </w:tc>
      </w:tr>
      <w:tr w14:paraId="1D7E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60" w:hRule="atLeast"/>
          <w:jc w:val="center"/>
        </w:trPr>
        <w:tc>
          <w:tcPr>
            <w:tcW w:w="1712" w:type="dxa"/>
            <w:gridSpan w:val="2"/>
            <w:vAlign w:val="center"/>
          </w:tcPr>
          <w:p w14:paraId="3BB42BBB">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2"/>
              </w:rPr>
              <w:t>论文类型</w:t>
            </w:r>
          </w:p>
        </w:tc>
        <w:tc>
          <w:tcPr>
            <w:tcW w:w="1425" w:type="dxa"/>
            <w:vAlign w:val="center"/>
          </w:tcPr>
          <w:p w14:paraId="624A186D">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应用研究</w:t>
            </w:r>
          </w:p>
        </w:tc>
        <w:tc>
          <w:tcPr>
            <w:tcW w:w="1485" w:type="dxa"/>
            <w:vAlign w:val="center"/>
          </w:tcPr>
          <w:p w14:paraId="78EB6F54">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学位课学分</w:t>
            </w:r>
          </w:p>
        </w:tc>
        <w:tc>
          <w:tcPr>
            <w:tcW w:w="1710" w:type="dxa"/>
            <w:vAlign w:val="center"/>
          </w:tcPr>
          <w:p w14:paraId="2AE9DC7E">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FF0000"/>
                <w:kern w:val="0"/>
                <w:sz w:val="24"/>
                <w:szCs w:val="24"/>
              </w:rPr>
              <w:t>26.0</w:t>
            </w:r>
          </w:p>
        </w:tc>
        <w:tc>
          <w:tcPr>
            <w:tcW w:w="1500" w:type="dxa"/>
            <w:vAlign w:val="center"/>
          </w:tcPr>
          <w:p w14:paraId="5D77C3D4">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000000"/>
                <w:kern w:val="0"/>
                <w:sz w:val="24"/>
                <w:szCs w:val="24"/>
              </w:rPr>
              <w:t>总学分</w:t>
            </w:r>
          </w:p>
        </w:tc>
        <w:tc>
          <w:tcPr>
            <w:tcW w:w="1996" w:type="dxa"/>
            <w:vAlign w:val="center"/>
          </w:tcPr>
          <w:p w14:paraId="64AA68FD">
            <w:pPr>
              <w:autoSpaceDE w:val="0"/>
              <w:autoSpaceDN w:val="0"/>
              <w:adjustRightInd w:val="0"/>
              <w:spacing w:line="280" w:lineRule="atLeast"/>
              <w:jc w:val="center"/>
              <w:rPr>
                <w:rFonts w:ascii="宋体" w:cs="宋体"/>
                <w:color w:val="000000"/>
                <w:kern w:val="0"/>
                <w:sz w:val="24"/>
                <w:szCs w:val="24"/>
              </w:rPr>
            </w:pPr>
            <w:r>
              <w:rPr>
                <w:rFonts w:hint="eastAsia" w:ascii="宋体" w:cs="宋体"/>
                <w:color w:val="FF0000"/>
                <w:kern w:val="0"/>
                <w:sz w:val="24"/>
                <w:szCs w:val="24"/>
              </w:rPr>
              <w:t>32.0</w:t>
            </w:r>
          </w:p>
        </w:tc>
      </w:tr>
      <w:tr w14:paraId="568C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46" w:hRule="atLeast"/>
          <w:jc w:val="center"/>
        </w:trPr>
        <w:tc>
          <w:tcPr>
            <w:tcW w:w="1712" w:type="dxa"/>
            <w:gridSpan w:val="2"/>
            <w:tcBorders>
              <w:bottom w:val="single" w:color="auto" w:sz="4" w:space="0"/>
            </w:tcBorders>
            <w:vAlign w:val="center"/>
          </w:tcPr>
          <w:p w14:paraId="03B9FC80">
            <w:pPr>
              <w:autoSpaceDE w:val="0"/>
              <w:autoSpaceDN w:val="0"/>
              <w:adjustRightInd w:val="0"/>
              <w:spacing w:before="156" w:line="280" w:lineRule="atLeast"/>
              <w:jc w:val="both"/>
              <w:rPr>
                <w:rFonts w:ascii="宋体" w:cs="宋体"/>
                <w:color w:val="000000"/>
                <w:kern w:val="0"/>
                <w:sz w:val="24"/>
                <w:szCs w:val="24"/>
              </w:rPr>
            </w:pPr>
            <w:r>
              <w:rPr>
                <w:rFonts w:hint="eastAsia" w:ascii="宋体" w:cs="宋体"/>
                <w:color w:val="000000"/>
                <w:kern w:val="0"/>
                <w:sz w:val="24"/>
                <w:szCs w:val="24"/>
              </w:rPr>
              <w:t>攻读学位硕士期间发表学术论文情况及获奖科技成果奖励或专利情况</w:t>
            </w:r>
          </w:p>
        </w:tc>
        <w:tc>
          <w:tcPr>
            <w:tcW w:w="8116" w:type="dxa"/>
            <w:gridSpan w:val="5"/>
            <w:tcBorders>
              <w:bottom w:val="single" w:color="auto" w:sz="4" w:space="0"/>
            </w:tcBorders>
            <w:vAlign w:val="top"/>
          </w:tcPr>
          <w:p w14:paraId="5CE0D5BB">
            <w:pPr>
              <w:autoSpaceDE w:val="0"/>
              <w:autoSpaceDN w:val="0"/>
              <w:adjustRightInd w:val="0"/>
              <w:spacing w:before="156" w:line="280" w:lineRule="atLeast"/>
              <w:jc w:val="both"/>
              <w:rPr>
                <w:rFonts w:ascii="宋体" w:cs="宋体"/>
                <w:color w:val="000000"/>
                <w:kern w:val="0"/>
                <w:sz w:val="24"/>
                <w:szCs w:val="24"/>
              </w:rPr>
            </w:pPr>
            <w:r>
              <w:rPr>
                <w:rFonts w:ascii="黑体" w:eastAsia="黑体" w:cs="黑体"/>
                <w:color w:val="000000"/>
                <w:sz w:val="32"/>
                <w:szCs w:val="32"/>
              </w:rPr>
              <mc:AlternateContent>
                <mc:Choice Requires="wps">
                  <w:drawing>
                    <wp:anchor distT="0" distB="0" distL="114300" distR="114300" simplePos="0" relativeHeight="251659264" behindDoc="0" locked="0" layoutInCell="1" allowOverlap="1">
                      <wp:simplePos x="0" y="0"/>
                      <wp:positionH relativeFrom="margin">
                        <wp:posOffset>3810635</wp:posOffset>
                      </wp:positionH>
                      <wp:positionV relativeFrom="page">
                        <wp:posOffset>47625</wp:posOffset>
                      </wp:positionV>
                      <wp:extent cx="1578610" cy="343535"/>
                      <wp:effectExtent l="318135" t="127000" r="8255" b="5715"/>
                      <wp:wrapNone/>
                      <wp:docPr id="1" name="线形标注 2 1"/>
                      <wp:cNvGraphicFramePr/>
                      <a:graphic xmlns:a="http://schemas.openxmlformats.org/drawingml/2006/main">
                        <a:graphicData uri="http://schemas.microsoft.com/office/word/2010/wordprocessingShape">
                          <wps:wsp>
                            <wps:cNvSpPr/>
                            <wps:spPr bwMode="auto">
                              <a:xfrm flipH="1">
                                <a:off x="0" y="0"/>
                                <a:ext cx="1578610" cy="343535"/>
                              </a:xfrm>
                              <a:prstGeom prst="borderCallout2">
                                <a:avLst>
                                  <a:gd name="adj1" fmla="val 52680"/>
                                  <a:gd name="adj2" fmla="val 102254"/>
                                  <a:gd name="adj3" fmla="val 52680"/>
                                  <a:gd name="adj4" fmla="val 112670"/>
                                  <a:gd name="adj5" fmla="val -36414"/>
                                  <a:gd name="adj6" fmla="val 119887"/>
                                </a:avLst>
                              </a:prstGeom>
                              <a:solidFill>
                                <a:schemeClr val="bg1"/>
                              </a:solidFill>
                              <a:ln w="6350">
                                <a:solidFill>
                                  <a:schemeClr val="tx1"/>
                                </a:solidFill>
                                <a:miter lim="800000"/>
                              </a:ln>
                            </wps:spPr>
                            <wps:txbx>
                              <w:txbxContent>
                                <w:p w14:paraId="6B6A89F5">
                                  <w:pPr>
                                    <w:adjustRightInd w:val="0"/>
                                    <w:snapToGrid w:val="0"/>
                                    <w:jc w:val="center"/>
                                    <w:rPr>
                                      <w:color w:val="FF0000"/>
                                    </w:rPr>
                                  </w:pPr>
                                  <w:r>
                                    <w:rPr>
                                      <w:rFonts w:hint="eastAsia"/>
                                      <w:color w:val="FF0000"/>
                                    </w:rPr>
                                    <w:t>满足培养方案学分要求</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300.05pt;margin-top:3.75pt;height:27.05pt;width:124.3pt;mso-position-horizontal-relative:margin;mso-position-vertical-relative:page;z-index:251659264;v-text-anchor:middle;mso-width-relative:page;mso-height-relative:page;" fillcolor="#FFFFFF [3212]" filled="t" stroked="t" coordsize="21600,21600" o:gfxdata="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z3CCjZAAAACAEAAA8AAAAA&#10;AAAAAQAgAAAAIgAAAGRycy9kb3ducmV2LnhtbFBLAQIUABQAAAAIAIdO4kDpczlXhQIAAE0FAAAO&#10;AAAAAAAAAAEAIAAAACgBAABkcnMvZTJvRG9jLnhtbFBLBQYAAAAABgAGAFkBAAAfBgAAAAA=&#10;" adj="25896,-7865,24337,11379,22087,11379">
                      <v:fill on="t" focussize="0,0"/>
                      <v:stroke weight="0.5pt" color="#000000 [3213]" miterlimit="8" joinstyle="miter"/>
                      <v:imagedata o:title=""/>
                      <o:lock v:ext="edit" aspectratio="f"/>
                      <v:textbox>
                        <w:txbxContent>
                          <w:p w14:paraId="6B6A89F5">
                            <w:pPr>
                              <w:adjustRightInd w:val="0"/>
                              <w:snapToGrid w:val="0"/>
                              <w:jc w:val="center"/>
                              <w:rPr>
                                <w:color w:val="FF0000"/>
                              </w:rPr>
                            </w:pPr>
                            <w:r>
                              <w:rPr>
                                <w:rFonts w:hint="eastAsia"/>
                                <w:color w:val="FF0000"/>
                              </w:rPr>
                              <w:t>满足培养方案学分要求</w:t>
                            </w:r>
                          </w:p>
                        </w:txbxContent>
                      </v:textbox>
                    </v:shape>
                  </w:pict>
                </mc:Fallback>
              </mc:AlternateContent>
            </w:r>
            <w:r>
              <w:rPr>
                <w:rFonts w:hint="eastAsia" w:ascii="宋体" w:cs="宋体"/>
                <w:color w:val="000000"/>
                <w:kern w:val="0"/>
                <w:sz w:val="24"/>
                <w:szCs w:val="24"/>
              </w:rPr>
              <w:t>发表学术论文情况：</w:t>
            </w:r>
          </w:p>
          <w:p w14:paraId="1913070C">
            <w:pPr>
              <w:kinsoku w:val="0"/>
              <w:overflowPunct w:val="0"/>
              <w:ind w:left="420" w:leftChars="50" w:right="105" w:rightChars="50" w:hanging="315" w:hangingChars="150"/>
              <w:jc w:val="both"/>
              <w:rPr>
                <w:rFonts w:ascii="Times New Roman" w:hAnsi="Times New Roman"/>
                <w:iCs/>
                <w:kern w:val="0"/>
                <w:szCs w:val="21"/>
              </w:rPr>
            </w:pPr>
            <w:r>
              <w:rPr>
                <w:rFonts w:hint="eastAsia" w:ascii="Times New Roman" w:hAnsi="Times New Roman"/>
                <w:iCs/>
                <w:kern w:val="0"/>
                <w:szCs w:val="21"/>
              </w:rPr>
              <w:t xml:space="preserve">[1] </w:t>
            </w:r>
            <w:r>
              <w:rPr>
                <w:rFonts w:hint="eastAsia" w:ascii="Times New Roman" w:hAnsi="Times New Roman"/>
                <w:b/>
                <w:iCs/>
                <w:kern w:val="0"/>
                <w:szCs w:val="21"/>
              </w:rPr>
              <w:t>San Zhang</w:t>
            </w:r>
            <w:r>
              <w:rPr>
                <w:rFonts w:hint="eastAsia" w:ascii="Times New Roman" w:hAnsi="Times New Roman"/>
                <w:iCs/>
                <w:kern w:val="0"/>
                <w:szCs w:val="21"/>
              </w:rPr>
              <w:t>，Er Wang，Si Li，</w:t>
            </w:r>
            <w:r>
              <w:rPr>
                <w:rFonts w:ascii="Times New Roman" w:hAnsi="Times New Roman"/>
                <w:iCs/>
                <w:kern w:val="0"/>
                <w:szCs w:val="21"/>
              </w:rPr>
              <w:t>et al</w:t>
            </w:r>
            <w:r>
              <w:rPr>
                <w:rFonts w:hint="eastAsia" w:ascii="Times New Roman" w:hAnsi="Times New Roman"/>
                <w:iCs/>
                <w:kern w:val="0"/>
                <w:szCs w:val="21"/>
              </w:rPr>
              <w:t>．Electronic Transformer Performance Evaluation and Its Impact on PMU [J]．IET Renewable Power Generation，20</w:t>
            </w:r>
            <w:r>
              <w:rPr>
                <w:rFonts w:hint="eastAsia" w:ascii="Times New Roman" w:hAnsi="Times New Roman"/>
                <w:iCs/>
                <w:kern w:val="0"/>
                <w:szCs w:val="21"/>
                <w:lang w:val="en-US" w:eastAsia="zh-CN"/>
              </w:rPr>
              <w:t>23</w:t>
            </w:r>
            <w:r>
              <w:rPr>
                <w:rFonts w:hint="eastAsia" w:ascii="Times New Roman" w:hAnsi="Times New Roman"/>
                <w:iCs/>
                <w:kern w:val="0"/>
                <w:szCs w:val="21"/>
              </w:rPr>
              <w:t>，13(16):40-48</w:t>
            </w:r>
          </w:p>
          <w:p w14:paraId="527F86D6">
            <w:pPr>
              <w:kinsoku w:val="0"/>
              <w:overflowPunct w:val="0"/>
              <w:ind w:left="420" w:leftChars="150" w:right="105" w:rightChars="50" w:hanging="105" w:hangingChars="50"/>
              <w:jc w:val="both"/>
              <w:rPr>
                <w:rFonts w:ascii="Times New Roman" w:hAnsi="Times New Roman"/>
                <w:iCs/>
                <w:kern w:val="0"/>
                <w:szCs w:val="21"/>
              </w:rPr>
            </w:pPr>
            <w:r>
              <w:rPr>
                <w:rFonts w:hint="eastAsia" w:ascii="Times New Roman" w:hAnsi="Times New Roman"/>
                <w:iCs/>
                <w:kern w:val="0"/>
                <w:szCs w:val="21"/>
              </w:rPr>
              <w:t>（SCI:000455640700002）</w:t>
            </w:r>
          </w:p>
          <w:p w14:paraId="0C9F5790">
            <w:pPr>
              <w:kinsoku w:val="0"/>
              <w:overflowPunct w:val="0"/>
              <w:ind w:left="420" w:leftChars="50" w:right="105" w:rightChars="50" w:hanging="315" w:hangingChars="150"/>
              <w:jc w:val="both"/>
              <w:rPr>
                <w:iCs/>
                <w:kern w:val="0"/>
                <w:szCs w:val="21"/>
              </w:rPr>
            </w:pPr>
            <w:r>
              <w:rPr>
                <w:rFonts w:hint="eastAsia" w:ascii="Times New Roman" w:hAnsi="Times New Roman"/>
                <w:iCs/>
                <w:kern w:val="0"/>
                <w:szCs w:val="21"/>
              </w:rPr>
              <w:t>[2]</w:t>
            </w:r>
            <w:r>
              <w:rPr>
                <w:rFonts w:hint="eastAsia"/>
                <w:iCs/>
                <w:kern w:val="0"/>
                <w:szCs w:val="21"/>
              </w:rPr>
              <w:t xml:space="preserve"> 李四，</w:t>
            </w:r>
            <w:r>
              <w:rPr>
                <w:rFonts w:hint="eastAsia"/>
                <w:b/>
                <w:bCs/>
                <w:iCs/>
                <w:kern w:val="0"/>
                <w:szCs w:val="21"/>
              </w:rPr>
              <w:t>张三</w:t>
            </w:r>
            <w:r>
              <w:rPr>
                <w:rFonts w:hint="eastAsia"/>
                <w:iCs/>
                <w:kern w:val="0"/>
                <w:szCs w:val="21"/>
              </w:rPr>
              <w:t>，王</w:t>
            </w:r>
            <w:bookmarkStart w:id="0" w:name="_GoBack"/>
            <w:bookmarkEnd w:id="0"/>
            <w:r>
              <w:rPr>
                <w:rFonts w:hint="eastAsia"/>
                <w:iCs/>
                <w:kern w:val="0"/>
                <w:szCs w:val="21"/>
              </w:rPr>
              <w:t>二，</w:t>
            </w:r>
            <w:r>
              <w:rPr>
                <w:iCs/>
                <w:kern w:val="0"/>
                <w:szCs w:val="21"/>
              </w:rPr>
              <w:t>等</w:t>
            </w:r>
            <w:r>
              <w:rPr>
                <w:rFonts w:hint="eastAsia"/>
                <w:iCs/>
                <w:kern w:val="0"/>
                <w:szCs w:val="21"/>
              </w:rPr>
              <w:t xml:space="preserve">．虚拟同步发电机的并网功率控制及模式平滑切换 </w:t>
            </w:r>
            <w:r>
              <w:rPr>
                <w:rFonts w:hint="eastAsia" w:ascii="Times New Roman" w:hAnsi="Times New Roman"/>
                <w:iCs/>
                <w:kern w:val="0"/>
                <w:szCs w:val="21"/>
              </w:rPr>
              <w:t>[J]．</w:t>
            </w:r>
            <w:r>
              <w:rPr>
                <w:rFonts w:hint="eastAsia"/>
                <w:iCs/>
                <w:kern w:val="0"/>
                <w:szCs w:val="21"/>
              </w:rPr>
              <w:t>中国电机工程学报，</w:t>
            </w:r>
            <w:r>
              <w:rPr>
                <w:rFonts w:hint="eastAsia" w:ascii="Times New Roman" w:hAnsi="Times New Roman"/>
                <w:iCs/>
                <w:kern w:val="0"/>
                <w:szCs w:val="21"/>
              </w:rPr>
              <w:t>20</w:t>
            </w:r>
            <w:r>
              <w:rPr>
                <w:rFonts w:hint="eastAsia" w:ascii="Times New Roman" w:hAnsi="Times New Roman"/>
                <w:iCs/>
                <w:kern w:val="0"/>
                <w:szCs w:val="21"/>
                <w:lang w:val="en-US" w:eastAsia="zh-CN"/>
              </w:rPr>
              <w:t>23</w:t>
            </w:r>
            <w:r>
              <w:rPr>
                <w:rFonts w:hint="eastAsia" w:ascii="Times New Roman" w:hAnsi="Times New Roman"/>
                <w:iCs/>
                <w:kern w:val="0"/>
                <w:szCs w:val="21"/>
              </w:rPr>
              <w:t>，38(12):68-72（EI:</w:t>
            </w:r>
            <w:r>
              <w:rPr>
                <w:rFonts w:hint="eastAsia"/>
                <w:iCs/>
                <w:kern w:val="0"/>
                <w:szCs w:val="21"/>
              </w:rPr>
              <w:t>待检索</w:t>
            </w:r>
            <w:r>
              <w:rPr>
                <w:rFonts w:hint="eastAsia" w:ascii="Times New Roman" w:hAnsi="Times New Roman"/>
                <w:iCs/>
                <w:kern w:val="0"/>
                <w:szCs w:val="21"/>
              </w:rPr>
              <w:t>）</w:t>
            </w:r>
          </w:p>
          <w:p w14:paraId="31C36B2C">
            <w:pPr>
              <w:kinsoku w:val="0"/>
              <w:overflowPunct w:val="0"/>
              <w:ind w:left="420" w:leftChars="50" w:right="105" w:rightChars="50" w:hanging="315" w:hangingChars="150"/>
              <w:jc w:val="both"/>
              <w:rPr>
                <w:rFonts w:hint="eastAsia"/>
                <w:iCs/>
                <w:kern w:val="0"/>
                <w:szCs w:val="21"/>
              </w:rPr>
            </w:pPr>
            <w:r>
              <w:rPr>
                <w:rFonts w:hint="eastAsia" w:ascii="Times New Roman" w:hAnsi="Times New Roman"/>
                <w:iCs/>
                <w:kern w:val="0"/>
                <w:szCs w:val="21"/>
              </w:rPr>
              <w:t xml:space="preserve">[3] </w:t>
            </w:r>
            <w:r>
              <w:rPr>
                <w:rFonts w:hint="eastAsia"/>
                <w:b/>
                <w:bCs/>
                <w:iCs/>
                <w:kern w:val="0"/>
                <w:szCs w:val="21"/>
              </w:rPr>
              <w:t>张三</w:t>
            </w:r>
            <w:r>
              <w:rPr>
                <w:rFonts w:hint="eastAsia"/>
                <w:iCs/>
                <w:kern w:val="0"/>
                <w:szCs w:val="21"/>
              </w:rPr>
              <w:t>，王二，李四，</w:t>
            </w:r>
            <w:r>
              <w:rPr>
                <w:iCs/>
                <w:kern w:val="0"/>
                <w:szCs w:val="21"/>
              </w:rPr>
              <w:t>等</w:t>
            </w:r>
            <w:r>
              <w:rPr>
                <w:rFonts w:hint="eastAsia"/>
                <w:iCs/>
                <w:kern w:val="0"/>
                <w:szCs w:val="21"/>
              </w:rPr>
              <w:t xml:space="preserve">．虚拟同步发电机的并网功率控制及模式平滑切换 </w:t>
            </w:r>
            <w:r>
              <w:rPr>
                <w:rFonts w:hint="eastAsia" w:ascii="Times New Roman" w:hAnsi="Times New Roman"/>
                <w:iCs/>
                <w:kern w:val="0"/>
                <w:szCs w:val="21"/>
              </w:rPr>
              <w:t>[J]．</w:t>
            </w:r>
            <w:r>
              <w:rPr>
                <w:rFonts w:hint="eastAsia" w:cs="Times New Roman"/>
                <w:iCs/>
                <w:kern w:val="0"/>
                <w:szCs w:val="21"/>
              </w:rPr>
              <w:t>华北电力大学学报（自然科学版），</w:t>
            </w:r>
            <w:r>
              <w:rPr>
                <w:rFonts w:hint="eastAsia" w:ascii="Times New Roman" w:hAnsi="Times New Roman"/>
                <w:iCs/>
                <w:kern w:val="0"/>
                <w:szCs w:val="21"/>
              </w:rPr>
              <w:t>20</w:t>
            </w:r>
            <w:r>
              <w:rPr>
                <w:rFonts w:hint="eastAsia" w:ascii="Times New Roman" w:hAnsi="Times New Roman"/>
                <w:iCs/>
                <w:kern w:val="0"/>
                <w:szCs w:val="21"/>
                <w:lang w:val="en-US" w:eastAsia="zh-CN"/>
              </w:rPr>
              <w:t>23</w:t>
            </w:r>
            <w:r>
              <w:rPr>
                <w:rFonts w:hint="eastAsia" w:ascii="Times New Roman" w:hAnsi="Times New Roman"/>
                <w:iCs/>
                <w:kern w:val="0"/>
                <w:szCs w:val="21"/>
              </w:rPr>
              <w:t>，38(12):68-72（</w:t>
            </w:r>
            <w:r>
              <w:rPr>
                <w:rFonts w:hint="eastAsia"/>
                <w:iCs/>
                <w:kern w:val="0"/>
                <w:szCs w:val="21"/>
              </w:rPr>
              <w:t>已见刊）</w:t>
            </w:r>
          </w:p>
          <w:p w14:paraId="348AE2ED">
            <w:pPr>
              <w:kinsoku w:val="0"/>
              <w:overflowPunct w:val="0"/>
              <w:ind w:left="420" w:leftChars="50" w:right="105" w:rightChars="50" w:hanging="315" w:hangingChars="150"/>
              <w:jc w:val="both"/>
              <w:rPr>
                <w:iCs/>
                <w:kern w:val="0"/>
                <w:szCs w:val="21"/>
              </w:rPr>
            </w:pPr>
            <w:r>
              <w:rPr>
                <w:rFonts w:hint="eastAsia" w:ascii="Times New Roman" w:hAnsi="Times New Roman"/>
                <w:iCs/>
                <w:kern w:val="0"/>
                <w:szCs w:val="21"/>
              </w:rPr>
              <w:t>[4]</w:t>
            </w:r>
            <w:r>
              <w:rPr>
                <w:rFonts w:hint="eastAsia"/>
                <w:iCs/>
                <w:kern w:val="0"/>
                <w:szCs w:val="21"/>
              </w:rPr>
              <w:t xml:space="preserve"> </w:t>
            </w:r>
            <w:r>
              <w:rPr>
                <w:rFonts w:hint="eastAsia"/>
                <w:b/>
                <w:bCs/>
                <w:iCs/>
                <w:kern w:val="0"/>
                <w:szCs w:val="21"/>
              </w:rPr>
              <w:t>张三</w:t>
            </w:r>
            <w:r>
              <w:rPr>
                <w:rFonts w:hint="eastAsia"/>
                <w:iCs/>
                <w:kern w:val="0"/>
                <w:szCs w:val="21"/>
              </w:rPr>
              <w:t xml:space="preserve">，李四．虚拟同步发电机的并网功率控制及模式平滑切换 </w:t>
            </w:r>
            <w:r>
              <w:rPr>
                <w:rFonts w:hint="eastAsia" w:ascii="Times New Roman" w:hAnsi="Times New Roman"/>
                <w:iCs/>
                <w:kern w:val="0"/>
                <w:szCs w:val="21"/>
              </w:rPr>
              <w:t>[J]．</w:t>
            </w:r>
            <w:r>
              <w:rPr>
                <w:rFonts w:hint="eastAsia" w:cs="Times New Roman"/>
                <w:iCs/>
                <w:kern w:val="0"/>
                <w:szCs w:val="21"/>
              </w:rPr>
              <w:t>华北电力大学学报（自然科学版），</w:t>
            </w:r>
            <w:r>
              <w:rPr>
                <w:rFonts w:hint="eastAsia" w:ascii="Times New Roman" w:hAnsi="Times New Roman"/>
                <w:iCs/>
                <w:kern w:val="0"/>
                <w:szCs w:val="21"/>
              </w:rPr>
              <w:t>20</w:t>
            </w:r>
            <w:r>
              <w:rPr>
                <w:rFonts w:hint="eastAsia" w:ascii="Times New Roman" w:hAnsi="Times New Roman"/>
                <w:iCs/>
                <w:kern w:val="0"/>
                <w:szCs w:val="21"/>
                <w:lang w:val="en-US" w:eastAsia="zh-CN"/>
              </w:rPr>
              <w:t>23-3-25</w:t>
            </w:r>
            <w:r>
              <w:rPr>
                <w:rFonts w:hint="eastAsia"/>
                <w:iCs/>
                <w:kern w:val="0"/>
                <w:szCs w:val="21"/>
              </w:rPr>
              <w:t>（</w:t>
            </w:r>
            <w:r>
              <w:rPr>
                <w:rFonts w:hint="eastAsia" w:ascii="Times New Roman" w:hAnsi="Times New Roman"/>
                <w:iCs/>
                <w:kern w:val="0"/>
                <w:szCs w:val="21"/>
              </w:rPr>
              <w:t>已录用</w:t>
            </w:r>
            <w:r>
              <w:rPr>
                <w:rFonts w:hint="eastAsia"/>
                <w:iCs/>
                <w:kern w:val="0"/>
                <w:szCs w:val="21"/>
              </w:rPr>
              <w:t>）</w:t>
            </w:r>
          </w:p>
        </w:tc>
      </w:tr>
      <w:tr w14:paraId="4170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17" w:hRule="atLeast"/>
          <w:jc w:val="center"/>
        </w:trPr>
        <w:tc>
          <w:tcPr>
            <w:tcW w:w="9828" w:type="dxa"/>
            <w:gridSpan w:val="7"/>
            <w:tcBorders>
              <w:top w:val="nil"/>
            </w:tcBorders>
          </w:tcPr>
          <w:p w14:paraId="685B150C">
            <w:pPr>
              <w:autoSpaceDE w:val="0"/>
              <w:autoSpaceDN w:val="0"/>
              <w:adjustRightInd w:val="0"/>
              <w:spacing w:before="156" w:line="280" w:lineRule="atLeast"/>
              <w:ind w:firstLine="240" w:firstLineChars="100"/>
              <w:rPr>
                <w:rFonts w:ascii="宋体" w:cs="宋体"/>
                <w:color w:val="000000"/>
                <w:kern w:val="0"/>
                <w:sz w:val="24"/>
                <w:szCs w:val="24"/>
              </w:rPr>
            </w:pPr>
            <w:r>
              <w:rPr>
                <w:rFonts w:hint="eastAsia" w:ascii="宋体" w:cs="宋体"/>
                <w:color w:val="000000"/>
                <w:kern w:val="0"/>
                <w:sz w:val="24"/>
                <w:szCs w:val="24"/>
              </w:rPr>
              <w:t>现申请华北电力大学硕士学位论文评阅、答辩</w:t>
            </w:r>
          </w:p>
          <w:p w14:paraId="3A1C0E8A">
            <w:pPr>
              <w:autoSpaceDE w:val="0"/>
              <w:autoSpaceDN w:val="0"/>
              <w:adjustRightInd w:val="0"/>
              <w:spacing w:line="280" w:lineRule="atLeast"/>
              <w:rPr>
                <w:rFonts w:ascii="宋体" w:cs="宋体"/>
                <w:color w:val="000000"/>
                <w:kern w:val="0"/>
                <w:sz w:val="24"/>
                <w:szCs w:val="24"/>
              </w:rPr>
            </w:pPr>
            <w:r>
              <w:rPr>
                <w:rFonts w:ascii="黑体" w:eastAsia="黑体" w:cs="黑体"/>
                <w:color w:val="000000"/>
                <w:sz w:val="32"/>
                <w:szCs w:val="32"/>
              </w:rPr>
              <mc:AlternateContent>
                <mc:Choice Requires="wps">
                  <w:drawing>
                    <wp:anchor distT="0" distB="0" distL="114300" distR="114300" simplePos="0" relativeHeight="251662336" behindDoc="0" locked="0" layoutInCell="1" allowOverlap="1">
                      <wp:simplePos x="0" y="0"/>
                      <wp:positionH relativeFrom="page">
                        <wp:posOffset>3839210</wp:posOffset>
                      </wp:positionH>
                      <wp:positionV relativeFrom="paragraph">
                        <wp:posOffset>50165</wp:posOffset>
                      </wp:positionV>
                      <wp:extent cx="1199515" cy="485775"/>
                      <wp:effectExtent l="508000" t="5080" r="6985" b="23495"/>
                      <wp:wrapNone/>
                      <wp:docPr id="6" name="线形标注 2 6"/>
                      <wp:cNvGraphicFramePr/>
                      <a:graphic xmlns:a="http://schemas.openxmlformats.org/drawingml/2006/main">
                        <a:graphicData uri="http://schemas.microsoft.com/office/word/2010/wordprocessingShape">
                          <wps:wsp>
                            <wps:cNvSpPr/>
                            <wps:spPr bwMode="auto">
                              <a:xfrm flipH="1">
                                <a:off x="0" y="0"/>
                                <a:ext cx="1199515" cy="485775"/>
                              </a:xfrm>
                              <a:prstGeom prst="borderCallout2">
                                <a:avLst>
                                  <a:gd name="adj1" fmla="val 16667"/>
                                  <a:gd name="adj2" fmla="val 103194"/>
                                  <a:gd name="adj3" fmla="val 16667"/>
                                  <a:gd name="adj4" fmla="val 111231"/>
                                  <a:gd name="adj5" fmla="val 101176"/>
                                  <a:gd name="adj6" fmla="val 142032"/>
                                </a:avLst>
                              </a:prstGeom>
                              <a:solidFill>
                                <a:schemeClr val="bg1"/>
                              </a:solidFill>
                              <a:ln w="6350">
                                <a:solidFill>
                                  <a:schemeClr val="tx1"/>
                                </a:solidFill>
                                <a:miter lim="800000"/>
                              </a:ln>
                            </wps:spPr>
                            <wps:txbx>
                              <w:txbxContent>
                                <w:p w14:paraId="0DF1E86B">
                                  <w:pPr>
                                    <w:jc w:val="center"/>
                                    <w:rPr>
                                      <w:color w:val="FF0000"/>
                                    </w:rPr>
                                  </w:pPr>
                                  <w:r>
                                    <w:rPr>
                                      <w:rFonts w:hint="eastAsia"/>
                                      <w:color w:val="FF0000"/>
                                    </w:rPr>
                                    <w:t>给出申请理由</w:t>
                                  </w:r>
                                </w:p>
                                <w:p w14:paraId="5D6867B9">
                                  <w:pPr>
                                    <w:jc w:val="center"/>
                                    <w:rPr>
                                      <w:color w:val="FF0000"/>
                                    </w:rPr>
                                  </w:pPr>
                                  <w:r>
                                    <w:rPr>
                                      <w:rFonts w:hint="eastAsia"/>
                                      <w:color w:val="FF0000"/>
                                    </w:rPr>
                                    <w:t>要求手写签字</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302.3pt;margin-top:3.95pt;height:38.25pt;width:94.45pt;mso-position-horizontal-relative:page;z-index:251662336;v-text-anchor:middle;mso-width-relative:page;mso-height-relative:page;" fillcolor="#FFFFFF [3212]" filled="t" stroked="t" coordsize="21600,21600" o:gfxdata="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RVU7dgAAAAIAQAADwAAAAAA&#10;AAABACAAAAAiAAAAZHJzL2Rvd25yZXYueG1sUEsBAhQAFAAAAAgAh07iQC0DbbSFAgAATQUAAA4A&#10;AAAAAAAAAQAgAAAAJwEAAGRycy9lMm9Eb2MueG1sUEsFBgAAAAAGAAYAWQEAAB4GAAAAAA==&#10;" adj="30679,21854,24026,3600,22290,3600">
                      <v:fill on="t" focussize="0,0"/>
                      <v:stroke weight="0.5pt" color="#000000 [3213]" miterlimit="8" joinstyle="miter"/>
                      <v:imagedata o:title=""/>
                      <o:lock v:ext="edit" aspectratio="f"/>
                      <v:textbox>
                        <w:txbxContent>
                          <w:p w14:paraId="0DF1E86B">
                            <w:pPr>
                              <w:jc w:val="center"/>
                              <w:rPr>
                                <w:color w:val="FF0000"/>
                              </w:rPr>
                            </w:pPr>
                            <w:r>
                              <w:rPr>
                                <w:rFonts w:hint="eastAsia"/>
                                <w:color w:val="FF0000"/>
                              </w:rPr>
                              <w:t>给出申请理由</w:t>
                            </w:r>
                          </w:p>
                          <w:p w14:paraId="5D6867B9">
                            <w:pPr>
                              <w:jc w:val="center"/>
                              <w:rPr>
                                <w:color w:val="FF0000"/>
                              </w:rPr>
                            </w:pPr>
                            <w:r>
                              <w:rPr>
                                <w:rFonts w:hint="eastAsia"/>
                                <w:color w:val="FF0000"/>
                              </w:rPr>
                              <w:t>要求手写签字</w:t>
                            </w:r>
                          </w:p>
                        </w:txbxContent>
                      </v:textbox>
                    </v:shape>
                  </w:pict>
                </mc:Fallback>
              </mc:AlternateContent>
            </w:r>
            <w:r>
              <w:rPr>
                <w:rFonts w:ascii="黑体" w:eastAsia="黑体" w:cs="黑体"/>
                <w:color w:val="000000"/>
                <w:sz w:val="32"/>
                <w:szCs w:val="32"/>
              </w:rPr>
              <mc:AlternateContent>
                <mc:Choice Requires="wps">
                  <w:drawing>
                    <wp:anchor distT="0" distB="0" distL="114300" distR="114300" simplePos="0" relativeHeight="251667456" behindDoc="0" locked="0" layoutInCell="1" allowOverlap="1">
                      <wp:simplePos x="0" y="0"/>
                      <wp:positionH relativeFrom="margin">
                        <wp:posOffset>210820</wp:posOffset>
                      </wp:positionH>
                      <wp:positionV relativeFrom="paragraph">
                        <wp:posOffset>22860</wp:posOffset>
                      </wp:positionV>
                      <wp:extent cx="2105660" cy="704850"/>
                      <wp:effectExtent l="5080" t="396875" r="784860" b="22225"/>
                      <wp:wrapNone/>
                      <wp:docPr id="9" name="线形标注 2 9"/>
                      <wp:cNvGraphicFramePr/>
                      <a:graphic xmlns:a="http://schemas.openxmlformats.org/drawingml/2006/main">
                        <a:graphicData uri="http://schemas.microsoft.com/office/word/2010/wordprocessingShape">
                          <wps:wsp>
                            <wps:cNvSpPr/>
                            <wps:spPr bwMode="auto">
                              <a:xfrm>
                                <a:off x="0" y="0"/>
                                <a:ext cx="2105660" cy="704850"/>
                              </a:xfrm>
                              <a:prstGeom prst="borderCallout2">
                                <a:avLst>
                                  <a:gd name="adj1" fmla="val 16667"/>
                                  <a:gd name="adj2" fmla="val 103194"/>
                                  <a:gd name="adj3" fmla="val 16666"/>
                                  <a:gd name="adj4" fmla="val 119716"/>
                                  <a:gd name="adj5" fmla="val -55945"/>
                                  <a:gd name="adj6" fmla="val 136369"/>
                                </a:avLst>
                              </a:prstGeom>
                              <a:solidFill>
                                <a:schemeClr val="bg1"/>
                              </a:solidFill>
                              <a:ln w="6350">
                                <a:solidFill>
                                  <a:schemeClr val="tx1"/>
                                </a:solidFill>
                                <a:miter lim="800000"/>
                              </a:ln>
                            </wps:spPr>
                            <wps:txbx>
                              <w:txbxContent>
                                <w:p w14:paraId="7EB9738F">
                                  <w:pPr>
                                    <w:numPr>
                                      <w:ilvl w:val="0"/>
                                      <w:numId w:val="1"/>
                                    </w:numPr>
                                    <w:jc w:val="left"/>
                                    <w:rPr>
                                      <w:color w:val="FF0000"/>
                                    </w:rPr>
                                  </w:pPr>
                                  <w:r>
                                    <w:rPr>
                                      <w:rFonts w:hint="eastAsia"/>
                                      <w:color w:val="FF0000"/>
                                    </w:rPr>
                                    <w:t>按范例格式填写科研成果</w:t>
                                  </w:r>
                                </w:p>
                                <w:p w14:paraId="25EAAD0A">
                                  <w:pPr>
                                    <w:numPr>
                                      <w:ilvl w:val="0"/>
                                      <w:numId w:val="1"/>
                                    </w:numPr>
                                    <w:jc w:val="left"/>
                                    <w:rPr>
                                      <w:color w:val="FF0000"/>
                                    </w:rPr>
                                  </w:pPr>
                                  <w:r>
                                    <w:rPr>
                                      <w:rFonts w:hint="eastAsia"/>
                                      <w:color w:val="FF0000"/>
                                    </w:rPr>
                                    <w:t>学硕必须有成果专硕不限</w:t>
                                  </w:r>
                                </w:p>
                                <w:p w14:paraId="5A50DF1E">
                                  <w:pPr>
                                    <w:numPr>
                                      <w:ilvl w:val="0"/>
                                      <w:numId w:val="1"/>
                                    </w:numPr>
                                    <w:jc w:val="left"/>
                                    <w:rPr>
                                      <w:color w:val="FF0000"/>
                                    </w:rPr>
                                  </w:pPr>
                                  <w:r>
                                    <w:rPr>
                                      <w:rFonts w:hint="eastAsia"/>
                                      <w:color w:val="FF0000"/>
                                    </w:rPr>
                                    <w:t>若</w:t>
                                  </w:r>
                                  <w:r>
                                    <w:rPr>
                                      <w:rFonts w:hint="eastAsia"/>
                                      <w:color w:val="FF0000"/>
                                      <w:lang w:val="en-US" w:eastAsia="zh-CN"/>
                                    </w:rPr>
                                    <w:t>无</w:t>
                                  </w:r>
                                  <w:r>
                                    <w:rPr>
                                      <w:rFonts w:hint="eastAsia"/>
                                      <w:color w:val="FF0000"/>
                                    </w:rPr>
                                    <w:t>成果填【无】不准为</w:t>
                                  </w:r>
                                  <w:r>
                                    <w:rPr>
                                      <w:color w:val="FF0000"/>
                                    </w:rPr>
                                    <w:t>空</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margin-left:16.6pt;margin-top:1.8pt;height:55.5pt;width:165.8pt;mso-position-horizontal-relative:margin;z-index:251667456;v-text-anchor:middle;mso-width-relative:page;mso-height-relative:page;" fillcolor="#FFFFFF [3212]" filled="t" stroked="t" coordsize="21600,21600" o:gfxdata="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&#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kJc1+1gAAAAgBAAAPAAAAAAAAAAEAIAAAACIAAABk&#10;cnMvZG93bnJldi54bWxQSwECFAAUAAAACACHTuJAiuMALXoCAABDBQAADgAAAAAAAAABACAAAAAl&#10;AQAAZHJzL2Uyb0RvYy54bWxQSwUGAAAAAAYABgBZAQAAEQYAAAAA&#10;" adj="29456,-12084,25859,3600,22290,3600">
                      <v:fill on="t" focussize="0,0"/>
                      <v:stroke weight="0.5pt" color="#000000 [3213]" miterlimit="8" joinstyle="miter"/>
                      <v:imagedata o:title=""/>
                      <o:lock v:ext="edit" aspectratio="f"/>
                      <v:textbox>
                        <w:txbxContent>
                          <w:p w14:paraId="7EB9738F">
                            <w:pPr>
                              <w:numPr>
                                <w:ilvl w:val="0"/>
                                <w:numId w:val="1"/>
                              </w:numPr>
                              <w:jc w:val="left"/>
                              <w:rPr>
                                <w:color w:val="FF0000"/>
                              </w:rPr>
                            </w:pPr>
                            <w:r>
                              <w:rPr>
                                <w:rFonts w:hint="eastAsia"/>
                                <w:color w:val="FF0000"/>
                              </w:rPr>
                              <w:t>按范例格式填写科研成果</w:t>
                            </w:r>
                          </w:p>
                          <w:p w14:paraId="25EAAD0A">
                            <w:pPr>
                              <w:numPr>
                                <w:ilvl w:val="0"/>
                                <w:numId w:val="1"/>
                              </w:numPr>
                              <w:jc w:val="left"/>
                              <w:rPr>
                                <w:color w:val="FF0000"/>
                              </w:rPr>
                            </w:pPr>
                            <w:r>
                              <w:rPr>
                                <w:rFonts w:hint="eastAsia"/>
                                <w:color w:val="FF0000"/>
                              </w:rPr>
                              <w:t>学硕必须有成果专硕不限</w:t>
                            </w:r>
                          </w:p>
                          <w:p w14:paraId="5A50DF1E">
                            <w:pPr>
                              <w:numPr>
                                <w:ilvl w:val="0"/>
                                <w:numId w:val="1"/>
                              </w:numPr>
                              <w:jc w:val="left"/>
                              <w:rPr>
                                <w:color w:val="FF0000"/>
                              </w:rPr>
                            </w:pPr>
                            <w:r>
                              <w:rPr>
                                <w:rFonts w:hint="eastAsia"/>
                                <w:color w:val="FF0000"/>
                              </w:rPr>
                              <w:t>若</w:t>
                            </w:r>
                            <w:r>
                              <w:rPr>
                                <w:rFonts w:hint="eastAsia"/>
                                <w:color w:val="FF0000"/>
                                <w:lang w:val="en-US" w:eastAsia="zh-CN"/>
                              </w:rPr>
                              <w:t>无</w:t>
                            </w:r>
                            <w:r>
                              <w:rPr>
                                <w:rFonts w:hint="eastAsia"/>
                                <w:color w:val="FF0000"/>
                              </w:rPr>
                              <w:t>成果填【无】不准为</w:t>
                            </w:r>
                            <w:r>
                              <w:rPr>
                                <w:color w:val="FF0000"/>
                              </w:rPr>
                              <w:t>空</w:t>
                            </w:r>
                          </w:p>
                        </w:txbxContent>
                      </v:textbox>
                    </v:shape>
                  </w:pict>
                </mc:Fallback>
              </mc:AlternateContent>
            </w:r>
          </w:p>
          <w:p w14:paraId="395C6C57">
            <w:pPr>
              <w:autoSpaceDE w:val="0"/>
              <w:autoSpaceDN w:val="0"/>
              <w:adjustRightInd w:val="0"/>
              <w:spacing w:line="280" w:lineRule="atLeast"/>
              <w:rPr>
                <w:rFonts w:ascii="宋体" w:cs="宋体"/>
                <w:color w:val="000000"/>
                <w:kern w:val="0"/>
                <w:sz w:val="24"/>
                <w:szCs w:val="24"/>
              </w:rPr>
            </w:pPr>
          </w:p>
          <w:p w14:paraId="49059D01">
            <w:pPr>
              <w:autoSpaceDE w:val="0"/>
              <w:autoSpaceDN w:val="0"/>
              <w:adjustRightInd w:val="0"/>
              <w:spacing w:line="280" w:lineRule="atLeast"/>
              <w:jc w:val="left"/>
              <w:rPr>
                <w:rFonts w:ascii="宋体" w:cs="宋体"/>
                <w:color w:val="000000"/>
                <w:kern w:val="0"/>
                <w:sz w:val="24"/>
                <w:szCs w:val="24"/>
              </w:rPr>
            </w:pPr>
          </w:p>
          <w:p w14:paraId="72801CEA">
            <w:pPr>
              <w:autoSpaceDE w:val="0"/>
              <w:autoSpaceDN w:val="0"/>
              <w:adjustRightInd w:val="0"/>
              <w:spacing w:line="280" w:lineRule="atLeast"/>
              <w:jc w:val="left"/>
              <w:rPr>
                <w:rFonts w:ascii="宋体" w:cs="宋体"/>
                <w:color w:val="000000"/>
                <w:kern w:val="0"/>
                <w:sz w:val="24"/>
                <w:szCs w:val="24"/>
              </w:rPr>
            </w:pPr>
            <w:r>
              <w:rPr>
                <w:rFonts w:hint="eastAsia" w:ascii="宋体" w:cs="宋体"/>
                <w:color w:val="000000"/>
                <w:kern w:val="0"/>
                <w:sz w:val="24"/>
                <w:szCs w:val="24"/>
              </w:rPr>
              <w:t xml:space="preserve">                                    申请人签名：              年   月   日</w:t>
            </w:r>
          </w:p>
        </w:tc>
      </w:tr>
      <w:tr w14:paraId="1548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83" w:hRule="atLeast"/>
          <w:jc w:val="center"/>
        </w:trPr>
        <w:tc>
          <w:tcPr>
            <w:tcW w:w="9828" w:type="dxa"/>
            <w:gridSpan w:val="7"/>
            <w:tcBorders>
              <w:bottom w:val="nil"/>
            </w:tcBorders>
          </w:tcPr>
          <w:p w14:paraId="2DEB71E7">
            <w:pPr>
              <w:autoSpaceDE w:val="0"/>
              <w:autoSpaceDN w:val="0"/>
              <w:adjustRightInd w:val="0"/>
              <w:spacing w:before="156" w:line="280" w:lineRule="atLeast"/>
              <w:ind w:firstLine="240" w:firstLineChars="100"/>
              <w:rPr>
                <w:rFonts w:ascii="宋体" w:cs="宋体"/>
                <w:color w:val="000000"/>
                <w:kern w:val="0"/>
                <w:sz w:val="24"/>
                <w:szCs w:val="24"/>
              </w:rPr>
            </w:pPr>
            <w:r>
              <w:rPr>
                <w:rFonts w:hint="eastAsia" w:ascii="宋体" w:cs="宋体"/>
                <w:color w:val="000000"/>
                <w:kern w:val="0"/>
                <w:sz w:val="24"/>
                <w:szCs w:val="24"/>
              </w:rPr>
              <w:t>指导教师对硕士学位论文的学术评语及推荐意见：</w:t>
            </w:r>
          </w:p>
          <w:p w14:paraId="3C421921">
            <w:pPr>
              <w:autoSpaceDE w:val="0"/>
              <w:autoSpaceDN w:val="0"/>
              <w:adjustRightInd w:val="0"/>
              <w:spacing w:before="156" w:line="280" w:lineRule="atLeast"/>
              <w:rPr>
                <w:rFonts w:ascii="宋体" w:cs="宋体"/>
                <w:color w:val="000000"/>
                <w:kern w:val="0"/>
                <w:sz w:val="24"/>
                <w:szCs w:val="24"/>
              </w:rPr>
            </w:pPr>
            <w:r>
              <w:rPr>
                <w:rFonts w:ascii="黑体" w:eastAsia="黑体" w:cs="黑体"/>
                <w:color w:val="000000"/>
                <w:sz w:val="32"/>
                <w:szCs w:val="32"/>
              </w:rPr>
              <mc:AlternateContent>
                <mc:Choice Requires="wps">
                  <w:drawing>
                    <wp:anchor distT="0" distB="0" distL="114300" distR="114300" simplePos="0" relativeHeight="251663360" behindDoc="0" locked="0" layoutInCell="1" allowOverlap="1">
                      <wp:simplePos x="0" y="0"/>
                      <wp:positionH relativeFrom="page">
                        <wp:posOffset>3924935</wp:posOffset>
                      </wp:positionH>
                      <wp:positionV relativeFrom="paragraph">
                        <wp:posOffset>63500</wp:posOffset>
                      </wp:positionV>
                      <wp:extent cx="1199515" cy="485775"/>
                      <wp:effectExtent l="508000" t="5080" r="6985" b="23495"/>
                      <wp:wrapNone/>
                      <wp:docPr id="7" name="线形标注 2 7"/>
                      <wp:cNvGraphicFramePr/>
                      <a:graphic xmlns:a="http://schemas.openxmlformats.org/drawingml/2006/main">
                        <a:graphicData uri="http://schemas.microsoft.com/office/word/2010/wordprocessingShape">
                          <wps:wsp>
                            <wps:cNvSpPr/>
                            <wps:spPr bwMode="auto">
                              <a:xfrm flipH="1">
                                <a:off x="0" y="0"/>
                                <a:ext cx="1199515" cy="485775"/>
                              </a:xfrm>
                              <a:prstGeom prst="borderCallout2">
                                <a:avLst>
                                  <a:gd name="adj1" fmla="val 16667"/>
                                  <a:gd name="adj2" fmla="val 103194"/>
                                  <a:gd name="adj3" fmla="val 16667"/>
                                  <a:gd name="adj4" fmla="val 111231"/>
                                  <a:gd name="adj5" fmla="val 101176"/>
                                  <a:gd name="adj6" fmla="val 142032"/>
                                </a:avLst>
                              </a:prstGeom>
                              <a:solidFill>
                                <a:schemeClr val="bg1"/>
                              </a:solidFill>
                              <a:ln w="6350">
                                <a:solidFill>
                                  <a:schemeClr val="tx1"/>
                                </a:solidFill>
                                <a:miter lim="800000"/>
                              </a:ln>
                            </wps:spPr>
                            <wps:txbx>
                              <w:txbxContent>
                                <w:p w14:paraId="2ED1FE56">
                                  <w:pPr>
                                    <w:jc w:val="center"/>
                                    <w:rPr>
                                      <w:color w:val="FF0000"/>
                                    </w:rPr>
                                  </w:pPr>
                                  <w:r>
                                    <w:rPr>
                                      <w:rFonts w:hint="eastAsia"/>
                                      <w:color w:val="FF0000"/>
                                    </w:rPr>
                                    <w:t>给出评语意见</w:t>
                                  </w:r>
                                </w:p>
                                <w:p w14:paraId="0A09BA19">
                                  <w:pPr>
                                    <w:jc w:val="center"/>
                                    <w:rPr>
                                      <w:color w:val="FF0000"/>
                                    </w:rPr>
                                  </w:pPr>
                                  <w:r>
                                    <w:rPr>
                                      <w:rFonts w:hint="eastAsia"/>
                                      <w:color w:val="FF0000"/>
                                    </w:rPr>
                                    <w:t>要求手写签字</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309.05pt;margin-top:5pt;height:38.25pt;width:94.45pt;mso-position-horizontal-relative:page;z-index:251663360;v-text-anchor:middle;mso-width-relative:page;mso-height-relative:page;" fillcolor="#FFFFFF [3212]" filled="t" stroked="t" coordsize="21600,21600" o:gfxdata="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uHMb9cAAAAJAQAADwAAAAAAAAAB&#10;ACAAAAAiAAAAZHJzL2Rvd25yZXYueG1sUEsBAhQAFAAAAAgAh07iQBW3ykCDAgAATQUAAA4AAAAA&#10;AAAAAQAgAAAAJgEAAGRycy9lMm9Eb2MueG1sUEsFBgAAAAAGAAYAWQEAABsGAAAAAA==&#10;" adj="30679,21854,24026,3600,22290,3600">
                      <v:fill on="t" focussize="0,0"/>
                      <v:stroke weight="0.5pt" color="#000000 [3213]" miterlimit="8" joinstyle="miter"/>
                      <v:imagedata o:title=""/>
                      <o:lock v:ext="edit" aspectratio="f"/>
                      <v:textbox>
                        <w:txbxContent>
                          <w:p w14:paraId="2ED1FE56">
                            <w:pPr>
                              <w:jc w:val="center"/>
                              <w:rPr>
                                <w:color w:val="FF0000"/>
                              </w:rPr>
                            </w:pPr>
                            <w:r>
                              <w:rPr>
                                <w:rFonts w:hint="eastAsia"/>
                                <w:color w:val="FF0000"/>
                              </w:rPr>
                              <w:t>给出评语意见</w:t>
                            </w:r>
                          </w:p>
                          <w:p w14:paraId="0A09BA19">
                            <w:pPr>
                              <w:jc w:val="center"/>
                              <w:rPr>
                                <w:color w:val="FF0000"/>
                              </w:rPr>
                            </w:pPr>
                            <w:r>
                              <w:rPr>
                                <w:rFonts w:hint="eastAsia"/>
                                <w:color w:val="FF0000"/>
                              </w:rPr>
                              <w:t>要求手写签字</w:t>
                            </w:r>
                          </w:p>
                        </w:txbxContent>
                      </v:textbox>
                    </v:shape>
                  </w:pict>
                </mc:Fallback>
              </mc:AlternateContent>
            </w:r>
          </w:p>
        </w:tc>
      </w:tr>
      <w:tr w14:paraId="28E1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442" w:hRule="atLeast"/>
          <w:jc w:val="center"/>
        </w:trPr>
        <w:tc>
          <w:tcPr>
            <w:tcW w:w="9828" w:type="dxa"/>
            <w:gridSpan w:val="7"/>
            <w:tcBorders>
              <w:top w:val="nil"/>
              <w:bottom w:val="single" w:color="auto" w:sz="4" w:space="0"/>
            </w:tcBorders>
            <w:vAlign w:val="center"/>
          </w:tcPr>
          <w:p w14:paraId="568185C2">
            <w:pPr>
              <w:autoSpaceDE w:val="0"/>
              <w:autoSpaceDN w:val="0"/>
              <w:adjustRightInd w:val="0"/>
              <w:spacing w:line="280" w:lineRule="atLeast"/>
              <w:jc w:val="left"/>
              <w:rPr>
                <w:rFonts w:ascii="宋体" w:cs="宋体"/>
                <w:color w:val="000000"/>
                <w:kern w:val="0"/>
                <w:sz w:val="24"/>
                <w:szCs w:val="24"/>
              </w:rPr>
            </w:pPr>
            <w:r>
              <w:rPr>
                <w:rFonts w:hint="eastAsia" w:ascii="宋体" w:cs="宋体"/>
                <w:color w:val="000000"/>
                <w:kern w:val="0"/>
                <w:sz w:val="24"/>
                <w:szCs w:val="24"/>
              </w:rPr>
              <w:t xml:space="preserve">                                      导师签名：           </w:t>
            </w:r>
            <w:r>
              <w:rPr>
                <w:rFonts w:ascii="宋体" w:cs="宋体"/>
                <w:color w:val="000000"/>
                <w:kern w:val="0"/>
                <w:sz w:val="24"/>
                <w:szCs w:val="24"/>
              </w:rPr>
              <w:t xml:space="preserve">   年   月   日</w:t>
            </w:r>
          </w:p>
        </w:tc>
      </w:tr>
      <w:tr w14:paraId="46C3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899" w:hRule="atLeast"/>
          <w:jc w:val="center"/>
        </w:trPr>
        <w:tc>
          <w:tcPr>
            <w:tcW w:w="9828" w:type="dxa"/>
            <w:gridSpan w:val="7"/>
            <w:tcBorders>
              <w:bottom w:val="nil"/>
            </w:tcBorders>
            <w:vAlign w:val="center"/>
          </w:tcPr>
          <w:p w14:paraId="486091FC">
            <w:pPr>
              <w:autoSpaceDE w:val="0"/>
              <w:autoSpaceDN w:val="0"/>
              <w:adjustRightInd w:val="0"/>
              <w:spacing w:before="156" w:line="280" w:lineRule="atLeast"/>
              <w:ind w:firstLine="240" w:firstLineChars="100"/>
              <w:rPr>
                <w:rFonts w:ascii="宋体" w:cs="宋体"/>
                <w:color w:val="000000"/>
                <w:kern w:val="0"/>
                <w:sz w:val="24"/>
                <w:szCs w:val="24"/>
              </w:rPr>
            </w:pPr>
            <w:r>
              <w:rPr>
                <w:rFonts w:hint="eastAsia" w:ascii="宋体" w:cs="宋体"/>
                <w:color w:val="000000"/>
                <w:kern w:val="0"/>
                <w:sz w:val="24"/>
                <w:szCs w:val="24"/>
              </w:rPr>
              <w:t>院（系）审查意见：</w:t>
            </w:r>
          </w:p>
          <w:p w14:paraId="474D560E">
            <w:pPr>
              <w:autoSpaceDE w:val="0"/>
              <w:autoSpaceDN w:val="0"/>
              <w:adjustRightInd w:val="0"/>
              <w:spacing w:before="156" w:line="280" w:lineRule="atLeast"/>
              <w:jc w:val="left"/>
              <w:rPr>
                <w:rFonts w:ascii="宋体" w:cs="宋体"/>
                <w:color w:val="000000"/>
                <w:kern w:val="0"/>
                <w:sz w:val="24"/>
                <w:szCs w:val="24"/>
              </w:rPr>
            </w:pPr>
            <w:r>
              <w:rPr>
                <w:rFonts w:ascii="黑体" w:eastAsia="黑体" w:cs="黑体"/>
                <w:color w:val="000000"/>
                <w:sz w:val="32"/>
                <w:szCs w:val="32"/>
              </w:rPr>
              <mc:AlternateContent>
                <mc:Choice Requires="wps">
                  <w:drawing>
                    <wp:anchor distT="0" distB="0" distL="114300" distR="114300" simplePos="0" relativeHeight="251664384" behindDoc="0" locked="0" layoutInCell="1" allowOverlap="1">
                      <wp:simplePos x="0" y="0"/>
                      <wp:positionH relativeFrom="page">
                        <wp:posOffset>848360</wp:posOffset>
                      </wp:positionH>
                      <wp:positionV relativeFrom="paragraph">
                        <wp:posOffset>177800</wp:posOffset>
                      </wp:positionV>
                      <wp:extent cx="1694815" cy="485775"/>
                      <wp:effectExtent l="381635" t="244475" r="19050" b="12700"/>
                      <wp:wrapNone/>
                      <wp:docPr id="8" name="线形标注 2 8"/>
                      <wp:cNvGraphicFramePr/>
                      <a:graphic xmlns:a="http://schemas.openxmlformats.org/drawingml/2006/main">
                        <a:graphicData uri="http://schemas.microsoft.com/office/word/2010/wordprocessingShape">
                          <wps:wsp>
                            <wps:cNvSpPr/>
                            <wps:spPr bwMode="auto">
                              <a:xfrm flipH="1">
                                <a:off x="0" y="0"/>
                                <a:ext cx="1694815" cy="485775"/>
                              </a:xfrm>
                              <a:prstGeom prst="borderCallout2">
                                <a:avLst>
                                  <a:gd name="adj1" fmla="val 16667"/>
                                  <a:gd name="adj2" fmla="val 103194"/>
                                  <a:gd name="adj3" fmla="val 16667"/>
                                  <a:gd name="adj4" fmla="val 111231"/>
                                  <a:gd name="adj5" fmla="val -49803"/>
                                  <a:gd name="adj6" fmla="val 122292"/>
                                </a:avLst>
                              </a:prstGeom>
                              <a:solidFill>
                                <a:schemeClr val="bg1"/>
                              </a:solidFill>
                              <a:ln w="6350">
                                <a:solidFill>
                                  <a:schemeClr val="tx1"/>
                                </a:solidFill>
                                <a:miter lim="800000"/>
                              </a:ln>
                            </wps:spPr>
                            <wps:txbx>
                              <w:txbxContent>
                                <w:p w14:paraId="51BDBF09">
                                  <w:pPr>
                                    <w:jc w:val="center"/>
                                    <w:rPr>
                                      <w:color w:val="FF0000"/>
                                    </w:rPr>
                                  </w:pPr>
                                  <w:r>
                                    <w:rPr>
                                      <w:rFonts w:hint="eastAsia"/>
                                      <w:color w:val="FF0000"/>
                                    </w:rPr>
                                    <w:t>附相关证明材料交研究所</w:t>
                                  </w:r>
                                </w:p>
                                <w:p w14:paraId="788BABEE">
                                  <w:pPr>
                                    <w:jc w:val="center"/>
                                    <w:rPr>
                                      <w:color w:val="FF0000"/>
                                    </w:rPr>
                                  </w:pPr>
                                  <w:r>
                                    <w:rPr>
                                      <w:rFonts w:hint="eastAsia"/>
                                      <w:color w:val="FF0000"/>
                                    </w:rPr>
                                    <w:t>由所收齐交研究生科审核</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66.8pt;margin-top:14pt;height:38.25pt;width:133.45pt;mso-position-horizontal-relative:page;z-index:251664384;v-text-anchor:middle;mso-width-relative:page;mso-height-relative:page;" fillcolor="#FFFFFF [3212]" filled="t" stroked="t" coordsize="21600,21600" o:gfxdata="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Iet1vUAAAACgEAAA8AAAAAAAAAAQAg&#10;AAAAIgAAAGRycy9kb3ducmV2LnhtbFBLAQIUABQAAAAIAIdO4kDFyzwihAIAAE0FAAAOAAAAAAAA&#10;AAEAIAAAACMBAABkcnMvZTJvRG9jLnhtbFBLBQYAAAAABgAGAFkBAAAZBgAAAAA=&#10;" adj="26415,-10757,24026,3600,22290,3600">
                      <v:fill on="t" focussize="0,0"/>
                      <v:stroke weight="0.5pt" color="#000000 [3213]" miterlimit="8" joinstyle="miter"/>
                      <v:imagedata o:title=""/>
                      <o:lock v:ext="edit" aspectratio="f"/>
                      <v:textbox>
                        <w:txbxContent>
                          <w:p w14:paraId="51BDBF09">
                            <w:pPr>
                              <w:jc w:val="center"/>
                              <w:rPr>
                                <w:color w:val="FF0000"/>
                              </w:rPr>
                            </w:pPr>
                            <w:r>
                              <w:rPr>
                                <w:rFonts w:hint="eastAsia"/>
                                <w:color w:val="FF0000"/>
                              </w:rPr>
                              <w:t>附相关证明材料交研究所</w:t>
                            </w:r>
                          </w:p>
                          <w:p w14:paraId="788BABEE">
                            <w:pPr>
                              <w:jc w:val="center"/>
                              <w:rPr>
                                <w:color w:val="FF0000"/>
                              </w:rPr>
                            </w:pPr>
                            <w:r>
                              <w:rPr>
                                <w:rFonts w:hint="eastAsia"/>
                                <w:color w:val="FF0000"/>
                              </w:rPr>
                              <w:t>由所收齐交研究生科审核</w:t>
                            </w:r>
                          </w:p>
                        </w:txbxContent>
                      </v:textbox>
                    </v:shape>
                  </w:pict>
                </mc:Fallback>
              </mc:AlternateContent>
            </w:r>
            <w:r>
              <w:rPr>
                <w:rFonts w:hint="eastAsia" w:ascii="宋体" w:cs="宋体"/>
                <w:color w:val="000000"/>
                <w:kern w:val="0"/>
                <w:sz w:val="24"/>
                <w:szCs w:val="24"/>
              </w:rPr>
              <w:t xml:space="preserve"> </w:t>
            </w:r>
          </w:p>
        </w:tc>
      </w:tr>
      <w:tr w14:paraId="18AB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48" w:hRule="atLeast"/>
          <w:jc w:val="center"/>
        </w:trPr>
        <w:tc>
          <w:tcPr>
            <w:tcW w:w="9828" w:type="dxa"/>
            <w:gridSpan w:val="7"/>
            <w:tcBorders>
              <w:top w:val="nil"/>
            </w:tcBorders>
            <w:vAlign w:val="center"/>
          </w:tcPr>
          <w:p w14:paraId="2743DD68">
            <w:pPr>
              <w:autoSpaceDE w:val="0"/>
              <w:autoSpaceDN w:val="0"/>
              <w:adjustRightInd w:val="0"/>
              <w:spacing w:before="156" w:line="280" w:lineRule="atLeast"/>
              <w:ind w:left="3120" w:hanging="3120"/>
              <w:jc w:val="left"/>
              <w:rPr>
                <w:rFonts w:ascii="宋体" w:cs="宋体"/>
                <w:color w:val="000000"/>
                <w:kern w:val="0"/>
                <w:sz w:val="24"/>
                <w:szCs w:val="24"/>
              </w:rPr>
            </w:pPr>
            <w:r>
              <w:rPr>
                <w:rFonts w:hint="eastAsia" w:ascii="宋体" w:cs="宋体"/>
                <w:color w:val="000000"/>
                <w:kern w:val="0"/>
                <w:sz w:val="24"/>
                <w:szCs w:val="24"/>
              </w:rPr>
              <w:t xml:space="preserve">                                     负责人签名：</w:t>
            </w:r>
            <w:r>
              <w:rPr>
                <w:rFonts w:ascii="宋体" w:cs="宋体"/>
                <w:color w:val="000000"/>
                <w:kern w:val="0"/>
                <w:sz w:val="24"/>
                <w:szCs w:val="24"/>
              </w:rPr>
              <w:t xml:space="preserve"> </w:t>
            </w:r>
            <w:r>
              <w:rPr>
                <w:rFonts w:hint="eastAsia" w:ascii="宋体" w:cs="宋体"/>
                <w:color w:val="000000"/>
                <w:kern w:val="0"/>
                <w:sz w:val="24"/>
                <w:szCs w:val="24"/>
              </w:rPr>
              <w:t xml:space="preserve">            </w:t>
            </w:r>
            <w:r>
              <w:rPr>
                <w:rFonts w:ascii="宋体" w:cs="宋体"/>
                <w:color w:val="000000"/>
                <w:kern w:val="0"/>
                <w:sz w:val="24"/>
                <w:szCs w:val="24"/>
              </w:rPr>
              <w:t>年   月   日</w:t>
            </w:r>
          </w:p>
        </w:tc>
      </w:tr>
    </w:tbl>
    <w:p w14:paraId="3D7B0567">
      <w:pPr>
        <w:ind w:left="-567" w:right="-624"/>
      </w:pPr>
      <w:r>
        <w:rPr>
          <w:rFonts w:ascii="黑体" w:eastAsia="黑体" w:cs="黑体"/>
          <w:color w:val="000000"/>
          <w:sz w:val="32"/>
          <w:szCs w:val="32"/>
        </w:rPr>
        <mc:AlternateContent>
          <mc:Choice Requires="wps">
            <w:drawing>
              <wp:anchor distT="0" distB="0" distL="114300" distR="114300" simplePos="0" relativeHeight="251665408" behindDoc="0" locked="0" layoutInCell="1" allowOverlap="1">
                <wp:simplePos x="0" y="0"/>
                <wp:positionH relativeFrom="page">
                  <wp:posOffset>4498975</wp:posOffset>
                </wp:positionH>
                <wp:positionV relativeFrom="paragraph">
                  <wp:posOffset>294640</wp:posOffset>
                </wp:positionV>
                <wp:extent cx="1694815" cy="362585"/>
                <wp:effectExtent l="381635" t="183515" r="19050" b="6350"/>
                <wp:wrapNone/>
                <wp:docPr id="4" name="线形标注 2 4"/>
                <wp:cNvGraphicFramePr/>
                <a:graphic xmlns:a="http://schemas.openxmlformats.org/drawingml/2006/main">
                  <a:graphicData uri="http://schemas.microsoft.com/office/word/2010/wordprocessingShape">
                    <wps:wsp>
                      <wps:cNvSpPr/>
                      <wps:spPr bwMode="auto">
                        <a:xfrm flipH="1">
                          <a:off x="0" y="0"/>
                          <a:ext cx="1694815" cy="362585"/>
                        </a:xfrm>
                        <a:prstGeom prst="borderCallout2">
                          <a:avLst>
                            <a:gd name="adj1" fmla="val 16667"/>
                            <a:gd name="adj2" fmla="val 103194"/>
                            <a:gd name="adj3" fmla="val 16667"/>
                            <a:gd name="adj4" fmla="val 111231"/>
                            <a:gd name="adj5" fmla="val -49803"/>
                            <a:gd name="adj6" fmla="val 122292"/>
                          </a:avLst>
                        </a:prstGeom>
                        <a:solidFill>
                          <a:schemeClr val="bg1"/>
                        </a:solidFill>
                        <a:ln w="6350">
                          <a:solidFill>
                            <a:schemeClr val="tx1"/>
                          </a:solidFill>
                          <a:miter lim="800000"/>
                        </a:ln>
                      </wps:spPr>
                      <wps:txbx>
                        <w:txbxContent>
                          <w:p w14:paraId="6E80D276">
                            <w:pPr>
                              <w:jc w:val="center"/>
                              <w:rPr>
                                <w:color w:val="FF0000"/>
                              </w:rPr>
                            </w:pPr>
                            <w:r>
                              <w:rPr>
                                <w:rFonts w:hint="eastAsia"/>
                                <w:color w:val="FF0000"/>
                              </w:rPr>
                              <w:t>若超1页务必</w:t>
                            </w:r>
                            <w:r>
                              <w:rPr>
                                <w:rFonts w:hint="eastAsia"/>
                                <w:color w:val="FF0000"/>
                                <w:lang w:val="en-US" w:eastAsia="zh-CN"/>
                              </w:rPr>
                              <w:t>双面</w:t>
                            </w:r>
                            <w:r>
                              <w:rPr>
                                <w:rFonts w:hint="eastAsia"/>
                                <w:color w:val="FF0000"/>
                              </w:rPr>
                              <w:t>打印</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flip:x;margin-left:354.25pt;margin-top:23.2pt;height:28.55pt;width:133.45pt;mso-position-horizontal-relative:page;z-index:251665408;v-text-anchor:middle;mso-width-relative:page;mso-height-relative:page;" fillcolor="#FFFFFF [3212]" filled="t" stroked="t" coordsize="21600,21600" o:gfxdata="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bz/h9UAAAAKAQAADwAAAAAA&#10;AAABACAAAAAiAAAAZHJzL2Rvd25yZXYueG1sUEsBAhQAFAAAAAgAh07iQBuSpraIAgAATQUAAA4A&#10;AAAAAAAAAQAgAAAAJAEAAGRycy9lMm9Eb2MueG1sUEsFBgAAAAAGAAYAWQEAAB4GAAAAAA==&#10;" adj="26415,-10757,24026,3600,22290,3600">
                <v:fill on="t" focussize="0,0"/>
                <v:stroke weight="0.5pt" color="#000000 [3213]" miterlimit="8" joinstyle="miter"/>
                <v:imagedata o:title=""/>
                <o:lock v:ext="edit" aspectratio="f"/>
                <v:textbox>
                  <w:txbxContent>
                    <w:p w14:paraId="6E80D276">
                      <w:pPr>
                        <w:jc w:val="center"/>
                        <w:rPr>
                          <w:color w:val="FF0000"/>
                        </w:rPr>
                      </w:pPr>
                      <w:r>
                        <w:rPr>
                          <w:rFonts w:hint="eastAsia"/>
                          <w:color w:val="FF0000"/>
                        </w:rPr>
                        <w:t>若超1页务必</w:t>
                      </w:r>
                      <w:r>
                        <w:rPr>
                          <w:rFonts w:hint="eastAsia"/>
                          <w:color w:val="FF0000"/>
                          <w:lang w:val="en-US" w:eastAsia="zh-CN"/>
                        </w:rPr>
                        <w:t>双面</w:t>
                      </w:r>
                      <w:r>
                        <w:rPr>
                          <w:rFonts w:hint="eastAsia"/>
                          <w:color w:val="FF0000"/>
                        </w:rPr>
                        <w:t>打印</w:t>
                      </w:r>
                    </w:p>
                  </w:txbxContent>
                </v:textbox>
              </v:shape>
            </w:pict>
          </mc:Fallback>
        </mc:AlternateContent>
      </w:r>
      <w:r>
        <w:rPr>
          <w:rFonts w:hint="eastAsia" w:ascii="黑体" w:hAnsi="黑体" w:eastAsia="黑体" w:cs="Arial"/>
          <w:color w:val="000000"/>
          <w:kern w:val="0"/>
          <w:sz w:val="22"/>
          <w:szCs w:val="20"/>
        </w:rPr>
        <w:t>研究生到学院办理答辩资格审查时，请附在学期间发表学术论文或专著的复印件及获科技成果奖励、专利证书的复印件。</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4355E"/>
    <w:multiLevelType w:val="singleLevel"/>
    <w:tmpl w:val="BAE435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Yzc0Yzg2MmY2MWMxMDM0NWFkZDg1NDg1Y2ZlOGUifQ=="/>
  </w:docVars>
  <w:rsids>
    <w:rsidRoot w:val="2D3F61CA"/>
    <w:rsid w:val="00080615"/>
    <w:rsid w:val="002B4CAB"/>
    <w:rsid w:val="00497E49"/>
    <w:rsid w:val="0089430D"/>
    <w:rsid w:val="00AF782F"/>
    <w:rsid w:val="02441AE0"/>
    <w:rsid w:val="03207A9B"/>
    <w:rsid w:val="054305F2"/>
    <w:rsid w:val="07656420"/>
    <w:rsid w:val="0A2A2B2A"/>
    <w:rsid w:val="10BB526D"/>
    <w:rsid w:val="10E5123D"/>
    <w:rsid w:val="18D567AA"/>
    <w:rsid w:val="1A012B52"/>
    <w:rsid w:val="1C1541FC"/>
    <w:rsid w:val="27642BD9"/>
    <w:rsid w:val="27B13D2E"/>
    <w:rsid w:val="27CD764E"/>
    <w:rsid w:val="2D3F61CA"/>
    <w:rsid w:val="2F406EEA"/>
    <w:rsid w:val="2FF47A67"/>
    <w:rsid w:val="31C11B09"/>
    <w:rsid w:val="35015C77"/>
    <w:rsid w:val="355C59F6"/>
    <w:rsid w:val="3D6806D1"/>
    <w:rsid w:val="3DF41254"/>
    <w:rsid w:val="3E2D53D3"/>
    <w:rsid w:val="3E9375B4"/>
    <w:rsid w:val="3F3A1267"/>
    <w:rsid w:val="47BF2966"/>
    <w:rsid w:val="48F7228D"/>
    <w:rsid w:val="48FF6B87"/>
    <w:rsid w:val="490609E3"/>
    <w:rsid w:val="49376F02"/>
    <w:rsid w:val="4DB75D37"/>
    <w:rsid w:val="50763AC3"/>
    <w:rsid w:val="53AB454F"/>
    <w:rsid w:val="53C73F38"/>
    <w:rsid w:val="551F5B2B"/>
    <w:rsid w:val="59CD62FE"/>
    <w:rsid w:val="61480F49"/>
    <w:rsid w:val="64B352F8"/>
    <w:rsid w:val="64F51D69"/>
    <w:rsid w:val="653A6982"/>
    <w:rsid w:val="660A402E"/>
    <w:rsid w:val="67592A9A"/>
    <w:rsid w:val="6D8E227B"/>
    <w:rsid w:val="70E525D9"/>
    <w:rsid w:val="74161D68"/>
    <w:rsid w:val="77E048EF"/>
    <w:rsid w:val="78D65787"/>
    <w:rsid w:val="79F17E11"/>
    <w:rsid w:val="7D44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Calibri" w:hAnsi="Calibri" w:eastAsia="宋体" w:cs="Times New Roman"/>
      <w:kern w:val="2"/>
      <w:sz w:val="18"/>
      <w:szCs w:val="18"/>
    </w:rPr>
  </w:style>
  <w:style w:type="character" w:customStyle="1" w:styleId="7">
    <w:name w:val="页脚 字符"/>
    <w:basedOn w:val="5"/>
    <w:link w:val="2"/>
    <w:autoRedefine/>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520</Words>
  <Characters>739</Characters>
  <Lines>7</Lines>
  <Paragraphs>1</Paragraphs>
  <TotalTime>1</TotalTime>
  <ScaleCrop>false</ScaleCrop>
  <LinksUpToDate>false</LinksUpToDate>
  <CharactersWithSpaces>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2022-06-28T10:11:00Z</dcterms:created>
  <dc:creator>WPS_1656235234</dc:creator>
  <cp:lastModifiedBy>潇潇</cp:lastModifiedBy>
  <dcterms:modified xsi:type="dcterms:W3CDTF">2024-12-27T01:03:00Z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04B10E69CF3A4FB69B223F7F401FE6C6</vt:lpwstr>
  </property>
  <property fmtid="{D5CDD505-2E9C-101B-9397-08002B2CF9AE}" pid="4" name="KSOTemplateDocerSaveRecord">
    <vt:lpwstr>eyJoZGlkIjoiNGJlYzc0Yzg2MmY2MWMxMDM0NWFkZDg1NDg1Y2ZlOGUiLCJ1c2VySWQiOiIxMzgzODg4MzMyIn0=</vt:lpwstr>
  </property>
</Properties>
</file>